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jc w:val="center"/>
        <w:outlineLvl w:val="0"/>
        <w:rPr>
          <w:rFonts w:hint="eastAsia" w:ascii="方正小标宋简体" w:hAnsi="方正大标宋简体" w:eastAsia="方正小标宋简体" w:cstheme="minorBidi"/>
          <w:kern w:val="0"/>
          <w:sz w:val="44"/>
          <w:szCs w:val="44"/>
          <w:lang w:val="en-US" w:eastAsia="zh-CN" w:bidi="ar-SA"/>
        </w:rPr>
      </w:pPr>
      <w:r>
        <w:rPr>
          <w:rFonts w:hint="eastAsia" w:ascii="方正小标宋简体" w:hAnsi="方正大标宋简体" w:eastAsia="方正小标宋简体" w:cstheme="minorBidi"/>
          <w:kern w:val="0"/>
          <w:sz w:val="44"/>
          <w:szCs w:val="44"/>
          <w:lang w:val="en-US" w:eastAsia="zh-CN" w:bidi="ar-SA"/>
        </w:rPr>
        <w:t>教育部学校规划建设发展中心</w:t>
      </w:r>
    </w:p>
    <w:p>
      <w:pPr>
        <w:spacing w:line="560" w:lineRule="exact"/>
        <w:jc w:val="center"/>
        <w:outlineLvl w:val="0"/>
        <w:rPr>
          <w:rFonts w:hint="eastAsia" w:ascii="方正小标宋简体" w:hAnsi="方正大标宋简体" w:eastAsia="方正小标宋简体" w:cstheme="minorBidi"/>
          <w:kern w:val="0"/>
          <w:sz w:val="44"/>
          <w:szCs w:val="44"/>
          <w:lang w:val="en-US" w:eastAsia="zh-CN" w:bidi="ar-SA"/>
        </w:rPr>
      </w:pPr>
      <w:r>
        <w:rPr>
          <w:rFonts w:hint="eastAsia" w:ascii="方正小标宋简体" w:hAnsi="方正大标宋简体" w:eastAsia="方正小标宋简体" w:cstheme="minorBidi"/>
          <w:kern w:val="0"/>
          <w:sz w:val="44"/>
          <w:szCs w:val="44"/>
          <w:lang w:val="en-US" w:eastAsia="zh-CN" w:bidi="ar-SA"/>
        </w:rPr>
        <w:t>“教育数字化产学融合”课题申报指南</w:t>
      </w:r>
    </w:p>
    <w:p>
      <w:pPr>
        <w:spacing w:line="580" w:lineRule="exact"/>
        <w:ind w:firstLine="640" w:firstLineChars="200"/>
        <w:jc w:val="both"/>
        <w:rPr>
          <w:rFonts w:hint="eastAsia" w:ascii="Times New Roman" w:hAnsi="Times New Roman" w:eastAsia="仿宋_GB2312" w:cs="Calibri"/>
          <w:kern w:val="0"/>
          <w:sz w:val="32"/>
          <w:szCs w:val="32"/>
          <w:lang w:eastAsia="zh-Hans"/>
        </w:rPr>
      </w:pPr>
    </w:p>
    <w:p>
      <w:pPr>
        <w:spacing w:line="580" w:lineRule="exact"/>
        <w:ind w:firstLine="640" w:firstLineChars="200"/>
        <w:jc w:val="both"/>
        <w:rPr>
          <w:rFonts w:hint="eastAsia"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eastAsia="zh-Hans"/>
        </w:rPr>
        <w:t>为贯彻落实“十四五”时期加快教育数字化转型的重要战略以及国务院《“十四五”数字经济发展规划》、中央网络安全和信息化委员会《“十四五”国家信息化规划》、教育部《教育信息化2.0行动计划》和《关于推进教育新型基础设施建设构建高质量教育支撑体系的指导意见》等文件精神，实施教育数字化战略行动，深化产学融合。教育部学校规划建设发展中心设立“教育数字化产学融合”专项课题，以教育数字化技术研究与应用驱动教育教学改革和学校形态变革，积极探索和构建校企合作育人新机制。</w:t>
      </w:r>
    </w:p>
    <w:p/>
    <w:p>
      <w:pPr>
        <w:spacing w:line="580" w:lineRule="exact"/>
        <w:ind w:left="640"/>
        <w:jc w:val="both"/>
        <w:rPr>
          <w:rFonts w:hint="eastAsia" w:ascii="黑体" w:hAnsi="黑体" w:eastAsia="黑体" w:cs="Calibri"/>
          <w:kern w:val="0"/>
          <w:sz w:val="32"/>
          <w:szCs w:val="32"/>
          <w:lang w:val="en-US" w:eastAsia="zh-Hans"/>
        </w:rPr>
      </w:pPr>
      <w:r>
        <w:rPr>
          <w:rFonts w:hint="eastAsia" w:ascii="黑体" w:hAnsi="黑体" w:eastAsia="黑体" w:cs="Calibri"/>
          <w:kern w:val="0"/>
          <w:sz w:val="32"/>
          <w:szCs w:val="32"/>
          <w:lang w:val="en-US" w:eastAsia="zh-Hans"/>
        </w:rPr>
        <w:t>一、课题申报内容</w:t>
      </w:r>
    </w:p>
    <w:p>
      <w:pPr>
        <w:spacing w:line="580" w:lineRule="exact"/>
        <w:ind w:firstLine="643" w:firstLineChars="200"/>
        <w:jc w:val="both"/>
        <w:rPr>
          <w:rFonts w:hint="eastAsia" w:ascii="Times New Roman" w:hAnsi="Times New Roman" w:eastAsia="仿宋_GB2312" w:cs="Calibri"/>
          <w:b/>
          <w:bCs/>
          <w:kern w:val="0"/>
          <w:sz w:val="32"/>
          <w:szCs w:val="32"/>
          <w:lang w:eastAsia="zh-Hans"/>
        </w:rPr>
      </w:pPr>
      <w:r>
        <w:rPr>
          <w:rFonts w:hint="default" w:ascii="Times New Roman" w:hAnsi="Times New Roman" w:eastAsia="仿宋_GB2312" w:cs="Calibri"/>
          <w:b/>
          <w:bCs/>
          <w:kern w:val="0"/>
          <w:sz w:val="32"/>
          <w:szCs w:val="32"/>
          <w:lang w:eastAsia="zh-Hans"/>
        </w:rPr>
        <w:t>1</w:t>
      </w:r>
      <w:r>
        <w:rPr>
          <w:rFonts w:hint="eastAsia" w:ascii="Times New Roman" w:hAnsi="Times New Roman" w:eastAsia="仿宋_GB2312" w:cs="Calibri"/>
          <w:b/>
          <w:bCs/>
          <w:kern w:val="0"/>
          <w:sz w:val="32"/>
          <w:szCs w:val="32"/>
          <w:lang w:val="en-US" w:eastAsia="zh-Hans"/>
        </w:rPr>
        <w:t>.</w:t>
      </w:r>
      <w:r>
        <w:rPr>
          <w:rFonts w:hint="eastAsia" w:ascii="Times New Roman" w:hAnsi="Times New Roman" w:eastAsia="仿宋_GB2312" w:cs="Calibri"/>
          <w:b/>
          <w:bCs/>
          <w:kern w:val="0"/>
          <w:sz w:val="32"/>
          <w:szCs w:val="32"/>
          <w:lang w:eastAsia="zh-Hans"/>
        </w:rPr>
        <w:t>学科教育信</w:t>
      </w:r>
      <w:bookmarkStart w:id="0" w:name="_GoBack"/>
      <w:bookmarkEnd w:id="0"/>
      <w:r>
        <w:rPr>
          <w:rFonts w:hint="eastAsia" w:ascii="Times New Roman" w:hAnsi="Times New Roman" w:eastAsia="仿宋_GB2312" w:cs="Calibri"/>
          <w:b/>
          <w:bCs/>
          <w:kern w:val="0"/>
          <w:sz w:val="32"/>
          <w:szCs w:val="32"/>
          <w:lang w:eastAsia="zh-Hans"/>
        </w:rPr>
        <w:t>息化考试共享平台的标准研究及应用</w:t>
      </w:r>
    </w:p>
    <w:p>
      <w:pPr>
        <w:spacing w:line="580" w:lineRule="exact"/>
        <w:ind w:firstLine="640" w:firstLineChars="200"/>
        <w:jc w:val="both"/>
        <w:rPr>
          <w:rFonts w:hint="eastAsia"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val="en-US" w:eastAsia="zh-Hans"/>
        </w:rPr>
        <w:t>研究内容</w:t>
      </w:r>
      <w:r>
        <w:rPr>
          <w:rFonts w:hint="eastAsia" w:ascii="Times New Roman" w:hAnsi="Times New Roman" w:eastAsia="仿宋_GB2312" w:cs="Calibri"/>
          <w:kern w:val="0"/>
          <w:sz w:val="32"/>
          <w:szCs w:val="32"/>
          <w:lang w:eastAsia="zh-Hans"/>
        </w:rPr>
        <w:t>：</w:t>
      </w:r>
      <w:r>
        <w:rPr>
          <w:rFonts w:hint="eastAsia" w:ascii="Times New Roman" w:hAnsi="Times New Roman" w:eastAsia="仿宋_GB2312" w:cs="Calibri"/>
          <w:kern w:val="0"/>
          <w:sz w:val="32"/>
          <w:szCs w:val="32"/>
          <w:lang w:eastAsia="zh-Hans"/>
        </w:rPr>
        <w:t>面向具有信息化考试需求的高校，设立</w:t>
      </w:r>
      <w:r>
        <w:rPr>
          <w:rFonts w:hint="eastAsia" w:ascii="Times New Roman" w:hAnsi="Times New Roman" w:eastAsia="仿宋_GB2312" w:cs="Calibri"/>
          <w:kern w:val="0"/>
          <w:sz w:val="32"/>
          <w:szCs w:val="32"/>
          <w:lang w:val="en-US" w:eastAsia="zh-Hans"/>
        </w:rPr>
        <w:t>相应</w:t>
      </w:r>
      <w:r>
        <w:rPr>
          <w:rFonts w:hint="eastAsia" w:ascii="Times New Roman" w:hAnsi="Times New Roman" w:eastAsia="仿宋_GB2312" w:cs="Calibri"/>
          <w:kern w:val="0"/>
          <w:sz w:val="32"/>
          <w:szCs w:val="32"/>
          <w:lang w:eastAsia="zh-Hans"/>
        </w:rPr>
        <w:t>课题，支持以大数据、云计算、区块链等创新技术手段推进信息化考试平台共建、资源共享，探索低成本、高</w:t>
      </w:r>
      <w:r>
        <w:rPr>
          <w:rFonts w:hint="default" w:ascii="Times New Roman" w:hAnsi="Times New Roman" w:eastAsia="仿宋_GB2312" w:cs="Calibri"/>
          <w:kern w:val="0"/>
          <w:sz w:val="32"/>
          <w:szCs w:val="32"/>
          <w:lang w:eastAsia="zh-Hans"/>
        </w:rPr>
        <w:t>效率的考试</w:t>
      </w:r>
      <w:r>
        <w:rPr>
          <w:rFonts w:hint="eastAsia" w:ascii="Times New Roman" w:hAnsi="Times New Roman" w:eastAsia="仿宋_GB2312" w:cs="Calibri"/>
          <w:kern w:val="0"/>
          <w:sz w:val="32"/>
          <w:szCs w:val="32"/>
          <w:lang w:eastAsia="zh-Hans"/>
        </w:rPr>
        <w:t>新方法，不断提高考试的权威性和公正性，促进各高校教学质量的提高。由企业提供学科教育信息化考试共享平台，开展在线考试应用实践与评价，校企联合制定信息化考试平台应用实施方案，提升考试质量，推进教学考试与信息技术的深度融合。</w:t>
      </w:r>
    </w:p>
    <w:p>
      <w:pPr>
        <w:spacing w:line="580" w:lineRule="exact"/>
        <w:ind w:firstLine="640" w:firstLineChars="200"/>
        <w:jc w:val="both"/>
        <w:rPr>
          <w:rFonts w:hint="eastAsia" w:ascii="Times New Roman" w:hAnsi="Times New Roman" w:eastAsia="仿宋_GB2312" w:cs="Calibri"/>
          <w:kern w:val="0"/>
          <w:sz w:val="32"/>
          <w:szCs w:val="32"/>
          <w:lang w:eastAsia="zh-Hans"/>
        </w:rPr>
      </w:pPr>
      <w:r>
        <w:rPr>
          <w:rFonts w:hint="eastAsia" w:ascii="Times New Roman" w:hAnsi="Times New Roman" w:eastAsia="仿宋_GB2312" w:cs="Calibri"/>
          <w:kern w:val="0"/>
          <w:sz w:val="32"/>
          <w:szCs w:val="32"/>
          <w:lang w:val="en-US" w:eastAsia="zh-Hans"/>
        </w:rPr>
        <w:t>申报对象</w:t>
      </w:r>
      <w:r>
        <w:rPr>
          <w:rFonts w:hint="eastAsia" w:ascii="Times New Roman" w:hAnsi="Times New Roman" w:eastAsia="仿宋_GB2312" w:cs="Calibri"/>
          <w:kern w:val="0"/>
          <w:sz w:val="32"/>
          <w:szCs w:val="32"/>
          <w:lang w:eastAsia="zh-Hans"/>
        </w:rPr>
        <w:t>：</w:t>
      </w:r>
      <w:r>
        <w:rPr>
          <w:rFonts w:hint="eastAsia" w:ascii="Times New Roman" w:hAnsi="Times New Roman" w:eastAsia="仿宋_GB2312" w:cs="Calibri"/>
          <w:kern w:val="0"/>
          <w:sz w:val="32"/>
          <w:szCs w:val="32"/>
          <w:lang w:val="en-US" w:eastAsia="zh-Hans"/>
        </w:rPr>
        <w:t>高等院校</w:t>
      </w:r>
      <w:r>
        <w:rPr>
          <w:rFonts w:hint="eastAsia" w:ascii="Times New Roman" w:hAnsi="Times New Roman" w:eastAsia="仿宋_GB2312" w:cs="Calibri"/>
          <w:kern w:val="0"/>
          <w:sz w:val="32"/>
          <w:szCs w:val="32"/>
          <w:lang w:eastAsia="zh-Hans"/>
        </w:rPr>
        <w:t>、</w:t>
      </w:r>
      <w:r>
        <w:rPr>
          <w:rFonts w:hint="eastAsia" w:ascii="Times New Roman" w:hAnsi="Times New Roman" w:eastAsia="仿宋_GB2312" w:cs="Calibri"/>
          <w:kern w:val="0"/>
          <w:sz w:val="32"/>
          <w:szCs w:val="32"/>
          <w:lang w:val="en-US" w:eastAsia="zh-Hans"/>
        </w:rPr>
        <w:t>职业院校</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eastAsia" w:ascii="Times New Roman" w:hAnsi="Times New Roman" w:eastAsia="仿宋_GB2312" w:cs="Calibri"/>
          <w:kern w:val="0"/>
          <w:sz w:val="32"/>
          <w:szCs w:val="32"/>
          <w:lang w:val="en-US" w:eastAsia="zh-Hans"/>
        </w:rPr>
        <w:t>成果产出要求：用于学科教育信息化考试的平台应用技术实施方案、工作指南</w:t>
      </w:r>
      <w:r>
        <w:rPr>
          <w:rFonts w:hint="eastAsia" w:ascii="Times New Roman" w:hAnsi="Times New Roman" w:eastAsia="仿宋_GB2312" w:cs="Calibri"/>
          <w:kern w:val="0"/>
          <w:sz w:val="32"/>
          <w:szCs w:val="32"/>
          <w:lang w:eastAsia="zh-Hans"/>
        </w:rPr>
        <w:t>、</w:t>
      </w:r>
      <w:r>
        <w:rPr>
          <w:rFonts w:hint="eastAsia" w:ascii="Times New Roman" w:hAnsi="Times New Roman" w:eastAsia="仿宋_GB2312" w:cs="Calibri"/>
          <w:kern w:val="0"/>
          <w:sz w:val="32"/>
          <w:szCs w:val="32"/>
          <w:lang w:val="en-US" w:eastAsia="zh-Hans"/>
        </w:rPr>
        <w:t>典型案例等</w:t>
      </w:r>
      <w:r>
        <w:rPr>
          <w:rFonts w:hint="eastAsia" w:ascii="Times New Roman" w:hAnsi="Times New Roman" w:eastAsia="仿宋_GB2312" w:cs="Calibri"/>
          <w:kern w:val="0"/>
          <w:sz w:val="32"/>
          <w:szCs w:val="32"/>
          <w:lang w:eastAsia="zh-Hans"/>
        </w:rPr>
        <w:t>。</w:t>
      </w:r>
    </w:p>
    <w:p>
      <w:pPr>
        <w:spacing w:line="580" w:lineRule="exact"/>
        <w:ind w:firstLine="643" w:firstLineChars="200"/>
        <w:jc w:val="both"/>
        <w:rPr>
          <w:rFonts w:hint="eastAsia" w:ascii="Times New Roman" w:hAnsi="Times New Roman" w:eastAsia="仿宋_GB2312" w:cs="Calibri"/>
          <w:b/>
          <w:bCs/>
          <w:kern w:val="0"/>
          <w:sz w:val="32"/>
          <w:szCs w:val="32"/>
          <w:lang w:val="en-US" w:eastAsia="zh-Hans"/>
        </w:rPr>
      </w:pPr>
      <w:r>
        <w:rPr>
          <w:rFonts w:hint="default" w:ascii="Times New Roman" w:hAnsi="Times New Roman" w:eastAsia="仿宋_GB2312" w:cs="Calibri"/>
          <w:b/>
          <w:bCs/>
          <w:kern w:val="0"/>
          <w:sz w:val="32"/>
          <w:szCs w:val="32"/>
          <w:lang w:eastAsia="zh-Hans"/>
        </w:rPr>
        <w:t>2</w:t>
      </w:r>
      <w:r>
        <w:rPr>
          <w:rFonts w:hint="eastAsia" w:ascii="Times New Roman" w:hAnsi="Times New Roman" w:eastAsia="仿宋_GB2312" w:cs="Calibri"/>
          <w:b/>
          <w:bCs/>
          <w:kern w:val="0"/>
          <w:sz w:val="32"/>
          <w:szCs w:val="32"/>
          <w:lang w:val="en-US" w:eastAsia="zh-Hans"/>
        </w:rPr>
        <w:t>.高校继续教育基于大数据的学习过程与教学评价体系研究</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eastAsia" w:ascii="Times New Roman" w:hAnsi="Times New Roman" w:eastAsia="仿宋_GB2312" w:cs="Calibri"/>
          <w:kern w:val="0"/>
          <w:sz w:val="32"/>
          <w:szCs w:val="32"/>
          <w:lang w:val="en-US" w:eastAsia="zh-Hans"/>
        </w:rPr>
        <w:t>研究内容：面向高校教学平台体系建设及改革设立相应课题。由企业提供平台及技术支持，申报单位从核心素养体系、学业质量标准、课程内容标准、教育评价体系等维度，提供教育管理方面的技术服务工作。通过该课题，推进教学评价体系改革创新，对学生综合素质评价系统具有创新性指导作用。</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eastAsia" w:ascii="Times New Roman" w:hAnsi="Times New Roman" w:eastAsia="仿宋_GB2312" w:cs="Calibri"/>
          <w:kern w:val="0"/>
          <w:sz w:val="32"/>
          <w:szCs w:val="32"/>
          <w:lang w:val="en-US" w:eastAsia="zh-Hans"/>
        </w:rPr>
        <w:t>申报对象：高等院校</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eastAsia" w:ascii="Times New Roman" w:hAnsi="Times New Roman" w:eastAsia="仿宋_GB2312" w:cs="Calibri"/>
          <w:kern w:val="0"/>
          <w:sz w:val="32"/>
          <w:szCs w:val="32"/>
          <w:lang w:val="en-US" w:eastAsia="zh-Hans"/>
        </w:rPr>
        <w:t>成果产出要求：用于教学平台体系建设的实施模式、典型案例、系统解决方案等。</w:t>
      </w:r>
    </w:p>
    <w:p>
      <w:pPr>
        <w:spacing w:line="580" w:lineRule="exact"/>
        <w:ind w:firstLine="643" w:firstLineChars="200"/>
        <w:jc w:val="both"/>
        <w:rPr>
          <w:rFonts w:hint="eastAsia" w:ascii="Times New Roman" w:hAnsi="Times New Roman" w:eastAsia="仿宋_GB2312" w:cs="Calibri"/>
          <w:b/>
          <w:bCs/>
          <w:kern w:val="0"/>
          <w:sz w:val="32"/>
          <w:szCs w:val="32"/>
          <w:lang w:val="en-US" w:eastAsia="zh-Hans"/>
        </w:rPr>
      </w:pPr>
      <w:r>
        <w:rPr>
          <w:rFonts w:hint="default" w:ascii="Times New Roman" w:hAnsi="Times New Roman" w:eastAsia="仿宋_GB2312" w:cs="Calibri"/>
          <w:b/>
          <w:bCs/>
          <w:kern w:val="0"/>
          <w:sz w:val="32"/>
          <w:szCs w:val="32"/>
          <w:lang w:eastAsia="zh-Hans"/>
        </w:rPr>
        <w:t>3</w:t>
      </w:r>
      <w:r>
        <w:rPr>
          <w:rFonts w:hint="eastAsia" w:ascii="Times New Roman" w:hAnsi="Times New Roman" w:eastAsia="仿宋_GB2312" w:cs="Calibri"/>
          <w:b/>
          <w:bCs/>
          <w:kern w:val="0"/>
          <w:sz w:val="32"/>
          <w:szCs w:val="32"/>
          <w:lang w:val="en-US" w:eastAsia="zh-Hans"/>
        </w:rPr>
        <w:t>.高等继续教育人才培训体系的建设思路和应用</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eastAsia" w:ascii="Times New Roman" w:hAnsi="Times New Roman" w:eastAsia="仿宋_GB2312" w:cs="Calibri"/>
          <w:kern w:val="0"/>
          <w:sz w:val="32"/>
          <w:szCs w:val="32"/>
          <w:lang w:val="en-US" w:eastAsia="zh-Hans"/>
        </w:rPr>
        <w:t>研究内容：面向具有非学历培训需求的院校，完善人才培训体系建设思路与应用，设立相应课题。申报单位根据非学历继续教育信息化特点，通过信息化手段，形成人才培训体系建设思路，实现培训管理流程规范化、管理与办学分离化、管理工作高效化、培训过程可监控的目标，进而满足各高校非学历转型过程中各阶段的信息化建设要求。通过该课题，实现高技能人才培训体系搭建，激发人才发展活力。</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eastAsia" w:ascii="Times New Roman" w:hAnsi="Times New Roman" w:eastAsia="仿宋_GB2312" w:cs="Calibri"/>
          <w:kern w:val="0"/>
          <w:sz w:val="32"/>
          <w:szCs w:val="32"/>
          <w:lang w:val="en-US" w:eastAsia="zh-Hans"/>
        </w:rPr>
        <w:t>申报对象：高等院校、职业院校</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eastAsia" w:ascii="Times New Roman" w:hAnsi="Times New Roman" w:eastAsia="仿宋_GB2312" w:cs="Calibri"/>
          <w:kern w:val="0"/>
          <w:sz w:val="32"/>
          <w:szCs w:val="32"/>
          <w:lang w:val="en-US" w:eastAsia="zh-Hans"/>
        </w:rPr>
        <w:t>成果产出要求：用于人才培训体系建设的实施要求方案、典型案例、系统解决方案等。</w:t>
      </w:r>
    </w:p>
    <w:p>
      <w:pPr>
        <w:spacing w:line="580" w:lineRule="exact"/>
        <w:ind w:firstLine="643" w:firstLineChars="200"/>
        <w:jc w:val="both"/>
        <w:rPr>
          <w:rFonts w:hint="eastAsia" w:ascii="Times New Roman" w:hAnsi="Times New Roman" w:eastAsia="仿宋_GB2312" w:cs="Calibri"/>
          <w:b/>
          <w:bCs/>
          <w:kern w:val="0"/>
          <w:sz w:val="32"/>
          <w:szCs w:val="32"/>
          <w:lang w:val="en-US" w:eastAsia="zh-Hans"/>
        </w:rPr>
      </w:pPr>
      <w:r>
        <w:rPr>
          <w:rFonts w:hint="default" w:ascii="Times New Roman" w:hAnsi="Times New Roman" w:eastAsia="仿宋_GB2312" w:cs="Calibri"/>
          <w:b/>
          <w:bCs/>
          <w:kern w:val="0"/>
          <w:sz w:val="32"/>
          <w:szCs w:val="32"/>
          <w:lang w:eastAsia="zh-Hans"/>
        </w:rPr>
        <w:t>4</w:t>
      </w:r>
      <w:r>
        <w:rPr>
          <w:rFonts w:hint="eastAsia" w:ascii="Times New Roman" w:hAnsi="Times New Roman" w:eastAsia="仿宋_GB2312" w:cs="Calibri"/>
          <w:b/>
          <w:bCs/>
          <w:kern w:val="0"/>
          <w:sz w:val="32"/>
          <w:szCs w:val="32"/>
          <w:lang w:val="en-US" w:eastAsia="zh-Hans"/>
        </w:rPr>
        <w:t>.基于互联网的职业技能培训信息化服务平台体系设计与应用研究</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eastAsia" w:ascii="Times New Roman" w:hAnsi="Times New Roman" w:eastAsia="仿宋_GB2312" w:cs="Calibri"/>
          <w:kern w:val="0"/>
          <w:sz w:val="32"/>
          <w:szCs w:val="32"/>
          <w:lang w:val="en-US" w:eastAsia="zh-Hans"/>
        </w:rPr>
        <w:t>研究内容：面向职业院校信息化服务平台建设应用，设立相应课题。支持平台建设体系改革创新，实现对职业技能培训教、学、监、管、考全流程覆盖。企业提供职业技能培训平台，申报单位提供教学服务、学生自主学习、在线师资培养、就业服务、招生服务、校企合作服务和管理服务等技术服务工作。通过该课题，满足我国对高技能人才日益旺盛的需求，加速推动我国技能人才培养。</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eastAsia" w:ascii="Times New Roman" w:hAnsi="Times New Roman" w:eastAsia="仿宋_GB2312" w:cs="Calibri"/>
          <w:kern w:val="0"/>
          <w:sz w:val="32"/>
          <w:szCs w:val="32"/>
          <w:lang w:val="en-US" w:eastAsia="zh-Hans"/>
        </w:rPr>
        <w:t>申报对象：职业院校</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eastAsia" w:ascii="Times New Roman" w:hAnsi="Times New Roman" w:eastAsia="仿宋_GB2312" w:cs="Calibri"/>
          <w:kern w:val="0"/>
          <w:sz w:val="32"/>
          <w:szCs w:val="32"/>
          <w:lang w:val="en-US" w:eastAsia="zh-Hans"/>
        </w:rPr>
        <w:t>成果产出要求：用于职业技能培训信息化服务平台的实施模式、建设方案、典型案例、系统解决方案等。</w:t>
      </w:r>
    </w:p>
    <w:p>
      <w:pPr>
        <w:spacing w:line="580" w:lineRule="exact"/>
        <w:ind w:firstLine="640" w:firstLineChars="200"/>
        <w:jc w:val="both"/>
        <w:rPr>
          <w:rFonts w:hint="eastAsia" w:ascii="黑体" w:hAnsi="黑体" w:eastAsia="黑体" w:cs="Calibri"/>
          <w:kern w:val="0"/>
          <w:sz w:val="32"/>
          <w:szCs w:val="32"/>
          <w:lang w:val="en-US" w:eastAsia="zh-Hans"/>
        </w:rPr>
      </w:pPr>
      <w:r>
        <w:rPr>
          <w:rFonts w:hint="eastAsia" w:ascii="黑体" w:hAnsi="黑体" w:eastAsia="黑体" w:cs="Calibri"/>
          <w:kern w:val="0"/>
          <w:sz w:val="32"/>
          <w:szCs w:val="32"/>
          <w:lang w:val="en-US" w:eastAsia="zh-Hans"/>
        </w:rPr>
        <w:t>二、课题申报条件</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default" w:ascii="Times New Roman" w:hAnsi="Times New Roman" w:eastAsia="仿宋_GB2312" w:cs="Calibri"/>
          <w:kern w:val="0"/>
          <w:sz w:val="32"/>
          <w:szCs w:val="32"/>
          <w:lang w:val="en-US" w:eastAsia="zh-Hans"/>
        </w:rPr>
        <w:t>1</w:t>
      </w:r>
      <w:r>
        <w:rPr>
          <w:rFonts w:hint="default" w:ascii="Times New Roman" w:hAnsi="Times New Roman" w:eastAsia="仿宋_GB2312" w:cs="Calibri"/>
          <w:kern w:val="0"/>
          <w:sz w:val="32"/>
          <w:szCs w:val="32"/>
          <w:lang w:eastAsia="zh-Hans"/>
        </w:rPr>
        <w:t>.</w:t>
      </w:r>
      <w:r>
        <w:rPr>
          <w:rFonts w:hint="eastAsia" w:ascii="Times New Roman" w:hAnsi="Times New Roman" w:eastAsia="仿宋_GB2312" w:cs="Calibri"/>
          <w:kern w:val="0"/>
          <w:sz w:val="32"/>
          <w:szCs w:val="32"/>
          <w:lang w:val="en-US" w:eastAsia="zh-Hans"/>
        </w:rPr>
        <w:t>课题负责人必须为学校、学院（系部、中心）分管领导；</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default" w:ascii="Times New Roman" w:hAnsi="Times New Roman" w:eastAsia="仿宋_GB2312" w:cs="Calibri"/>
          <w:kern w:val="0"/>
          <w:sz w:val="32"/>
          <w:szCs w:val="32"/>
          <w:lang w:val="en-US" w:eastAsia="zh-Hans"/>
        </w:rPr>
        <w:t>2</w:t>
      </w:r>
      <w:r>
        <w:rPr>
          <w:rFonts w:hint="default" w:ascii="Times New Roman" w:hAnsi="Times New Roman" w:eastAsia="仿宋_GB2312" w:cs="Calibri"/>
          <w:kern w:val="0"/>
          <w:sz w:val="32"/>
          <w:szCs w:val="32"/>
          <w:lang w:eastAsia="zh-Hans"/>
        </w:rPr>
        <w:t>.</w:t>
      </w:r>
      <w:r>
        <w:rPr>
          <w:rFonts w:hint="eastAsia" w:ascii="Times New Roman" w:hAnsi="Times New Roman" w:eastAsia="仿宋_GB2312" w:cs="Calibri"/>
          <w:kern w:val="0"/>
          <w:sz w:val="32"/>
          <w:szCs w:val="32"/>
          <w:lang w:val="en-US" w:eastAsia="zh-Hans"/>
        </w:rPr>
        <w:t>优先考虑获得“高等学校继续教育示范基地</w:t>
      </w:r>
      <w:r>
        <w:rPr>
          <w:rFonts w:hint="default" w:ascii="Times New Roman" w:hAnsi="Times New Roman" w:eastAsia="仿宋_GB2312" w:cs="Calibri"/>
          <w:kern w:val="0"/>
          <w:sz w:val="32"/>
          <w:szCs w:val="32"/>
          <w:lang w:val="en-US" w:eastAsia="zh-Hans"/>
        </w:rPr>
        <w:t>”“</w:t>
      </w:r>
      <w:r>
        <w:rPr>
          <w:rFonts w:hint="eastAsia" w:ascii="Times New Roman" w:hAnsi="Times New Roman" w:eastAsia="仿宋_GB2312" w:cs="Calibri"/>
          <w:kern w:val="0"/>
          <w:sz w:val="32"/>
          <w:szCs w:val="32"/>
          <w:lang w:val="en-US" w:eastAsia="zh-Hans"/>
        </w:rPr>
        <w:t>国家级专业技术人员继续教育基地”的单位。</w:t>
      </w:r>
    </w:p>
    <w:p>
      <w:pPr>
        <w:spacing w:line="580" w:lineRule="exact"/>
        <w:ind w:firstLine="640" w:firstLineChars="200"/>
        <w:jc w:val="both"/>
        <w:rPr>
          <w:rFonts w:hint="eastAsia" w:ascii="黑体" w:hAnsi="黑体" w:eastAsia="黑体" w:cs="Calibri"/>
          <w:kern w:val="0"/>
          <w:sz w:val="32"/>
          <w:szCs w:val="32"/>
          <w:lang w:val="en-US" w:eastAsia="zh-Hans"/>
        </w:rPr>
      </w:pPr>
      <w:r>
        <w:rPr>
          <w:rFonts w:hint="eastAsia" w:ascii="黑体" w:hAnsi="黑体" w:eastAsia="黑体" w:cs="Calibri"/>
          <w:kern w:val="0"/>
          <w:sz w:val="32"/>
          <w:szCs w:val="32"/>
          <w:lang w:val="en-US" w:eastAsia="zh-Hans"/>
        </w:rPr>
        <w:t>三、课题要求</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default" w:ascii="Times New Roman" w:hAnsi="Times New Roman" w:eastAsia="仿宋_GB2312" w:cs="Calibri"/>
          <w:kern w:val="0"/>
          <w:sz w:val="32"/>
          <w:szCs w:val="32"/>
          <w:lang w:val="en-US" w:eastAsia="zh-Hans"/>
        </w:rPr>
        <w:t>1</w:t>
      </w:r>
      <w:r>
        <w:rPr>
          <w:rFonts w:hint="default" w:ascii="Times New Roman" w:hAnsi="Times New Roman" w:eastAsia="仿宋_GB2312" w:cs="Calibri"/>
          <w:kern w:val="0"/>
          <w:sz w:val="32"/>
          <w:szCs w:val="32"/>
          <w:lang w:eastAsia="zh-Hans"/>
        </w:rPr>
        <w:t>.</w:t>
      </w:r>
      <w:r>
        <w:rPr>
          <w:rFonts w:hint="eastAsia" w:ascii="Times New Roman" w:hAnsi="Times New Roman" w:eastAsia="仿宋_GB2312" w:cs="Calibri"/>
          <w:kern w:val="0"/>
          <w:sz w:val="32"/>
          <w:szCs w:val="32"/>
          <w:lang w:val="en-US" w:eastAsia="zh-Hans"/>
        </w:rPr>
        <w:t>校方需配备不少于6人的业务团队，根据企业的要求，参与平台设计、平台测试，提出平台修改或优化改进意见，接受企业员工涉及本课题方面的咨询；</w:t>
      </w:r>
    </w:p>
    <w:p>
      <w:pPr>
        <w:spacing w:line="580" w:lineRule="exact"/>
        <w:ind w:firstLine="640" w:firstLineChars="200"/>
        <w:jc w:val="both"/>
        <w:rPr>
          <w:rFonts w:hint="default" w:ascii="Times New Roman" w:hAnsi="Times New Roman" w:eastAsia="仿宋_GB2312" w:cs="Calibri"/>
          <w:kern w:val="0"/>
          <w:sz w:val="32"/>
          <w:szCs w:val="32"/>
          <w:lang w:eastAsia="zh-Hans"/>
        </w:rPr>
      </w:pPr>
      <w:r>
        <w:rPr>
          <w:rFonts w:hint="default" w:ascii="Times New Roman" w:hAnsi="Times New Roman" w:eastAsia="仿宋_GB2312" w:cs="Calibri"/>
          <w:kern w:val="0"/>
          <w:sz w:val="32"/>
          <w:szCs w:val="32"/>
          <w:lang w:val="en-US" w:eastAsia="zh-Hans"/>
        </w:rPr>
        <w:t>2</w:t>
      </w:r>
      <w:r>
        <w:rPr>
          <w:rFonts w:hint="default" w:ascii="Times New Roman" w:hAnsi="Times New Roman" w:eastAsia="仿宋_GB2312" w:cs="Calibri"/>
          <w:kern w:val="0"/>
          <w:sz w:val="32"/>
          <w:szCs w:val="32"/>
          <w:lang w:eastAsia="zh-Hans"/>
        </w:rPr>
        <w:t>.</w:t>
      </w:r>
      <w:r>
        <w:rPr>
          <w:rFonts w:hint="eastAsia" w:ascii="Times New Roman" w:hAnsi="Times New Roman" w:eastAsia="仿宋_GB2312" w:cs="Calibri"/>
          <w:kern w:val="0"/>
          <w:sz w:val="32"/>
          <w:szCs w:val="32"/>
          <w:lang w:val="en-US" w:eastAsia="zh-Hans"/>
        </w:rPr>
        <w:t>将企业提供的平台产品引入学科教学或人才培养项目的实施方案，最少开展一年的实际应用</w:t>
      </w:r>
      <w:r>
        <w:rPr>
          <w:rFonts w:hint="default" w:ascii="Times New Roman" w:hAnsi="Times New Roman" w:eastAsia="仿宋_GB2312" w:cs="Calibri"/>
          <w:kern w:val="0"/>
          <w:sz w:val="32"/>
          <w:szCs w:val="32"/>
          <w:lang w:eastAsia="zh-Hans"/>
        </w:rPr>
        <w:t>；</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default" w:ascii="Times New Roman" w:hAnsi="Times New Roman" w:eastAsia="仿宋_GB2312" w:cs="Calibri"/>
          <w:kern w:val="0"/>
          <w:sz w:val="32"/>
          <w:szCs w:val="32"/>
          <w:lang w:val="en-US" w:eastAsia="zh-Hans"/>
        </w:rPr>
        <w:t>3</w:t>
      </w:r>
      <w:r>
        <w:rPr>
          <w:rFonts w:hint="default" w:ascii="Times New Roman" w:hAnsi="Times New Roman" w:eastAsia="仿宋_GB2312" w:cs="Calibri"/>
          <w:kern w:val="0"/>
          <w:sz w:val="32"/>
          <w:szCs w:val="32"/>
          <w:lang w:eastAsia="zh-Hans"/>
        </w:rPr>
        <w:t>.</w:t>
      </w:r>
      <w:r>
        <w:rPr>
          <w:rFonts w:hint="eastAsia" w:ascii="Times New Roman" w:hAnsi="Times New Roman" w:eastAsia="仿宋_GB2312" w:cs="Calibri"/>
          <w:kern w:val="0"/>
          <w:sz w:val="32"/>
          <w:szCs w:val="32"/>
          <w:lang w:val="en-US" w:eastAsia="zh-Hans"/>
        </w:rPr>
        <w:t>学校需向企业提供软件改进的意见及课题建设周期外的后续应用规划；</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default" w:ascii="Times New Roman" w:hAnsi="Times New Roman" w:eastAsia="仿宋_GB2312" w:cs="Calibri"/>
          <w:kern w:val="0"/>
          <w:sz w:val="32"/>
          <w:szCs w:val="32"/>
          <w:lang w:val="en-US" w:eastAsia="zh-Hans"/>
        </w:rPr>
        <w:t>4</w:t>
      </w:r>
      <w:r>
        <w:rPr>
          <w:rFonts w:hint="default" w:ascii="Times New Roman" w:hAnsi="Times New Roman" w:eastAsia="仿宋_GB2312" w:cs="Calibri"/>
          <w:kern w:val="0"/>
          <w:sz w:val="32"/>
          <w:szCs w:val="32"/>
          <w:lang w:eastAsia="zh-Hans"/>
        </w:rPr>
        <w:t>.</w:t>
      </w:r>
      <w:r>
        <w:rPr>
          <w:rFonts w:hint="eastAsia" w:ascii="Times New Roman" w:hAnsi="Times New Roman" w:eastAsia="仿宋_GB2312" w:cs="Calibri"/>
          <w:kern w:val="0"/>
          <w:sz w:val="32"/>
          <w:szCs w:val="32"/>
          <w:lang w:val="en-US" w:eastAsia="zh-Hans"/>
        </w:rPr>
        <w:t>总结教学应用经验，探索教学平台体系创新发展方向并提交使用分析报告。</w:t>
      </w:r>
    </w:p>
    <w:p>
      <w:pPr>
        <w:spacing w:line="580" w:lineRule="exact"/>
        <w:ind w:firstLine="640" w:firstLineChars="200"/>
        <w:jc w:val="both"/>
        <w:rPr>
          <w:rFonts w:hint="eastAsia" w:ascii="黑体" w:hAnsi="黑体" w:eastAsia="黑体" w:cs="Calibri"/>
          <w:kern w:val="0"/>
          <w:sz w:val="32"/>
          <w:szCs w:val="32"/>
          <w:lang w:val="en-US" w:eastAsia="zh-Hans"/>
        </w:rPr>
      </w:pPr>
      <w:r>
        <w:rPr>
          <w:rFonts w:hint="eastAsia" w:ascii="黑体" w:hAnsi="黑体" w:eastAsia="黑体" w:cs="Calibri"/>
          <w:kern w:val="0"/>
          <w:sz w:val="32"/>
          <w:szCs w:val="32"/>
          <w:lang w:val="en-US" w:eastAsia="zh-Hans"/>
        </w:rPr>
        <w:t>四、课题支持办法</w:t>
      </w:r>
    </w:p>
    <w:p>
      <w:pPr>
        <w:spacing w:line="580" w:lineRule="exact"/>
        <w:ind w:firstLine="640" w:firstLineChars="200"/>
        <w:jc w:val="both"/>
        <w:rPr>
          <w:rFonts w:hint="eastAsia" w:ascii="Times New Roman" w:hAnsi="Times New Roman" w:eastAsia="仿宋_GB2312" w:cs="Calibri"/>
          <w:kern w:val="0"/>
          <w:sz w:val="32"/>
          <w:szCs w:val="32"/>
          <w:lang w:val="en-US" w:eastAsia="zh-CN"/>
        </w:rPr>
      </w:pPr>
      <w:r>
        <w:rPr>
          <w:rFonts w:hint="eastAsia" w:ascii="Times New Roman" w:hAnsi="Times New Roman" w:eastAsia="仿宋_GB2312" w:cs="Calibri"/>
          <w:kern w:val="0"/>
          <w:sz w:val="32"/>
          <w:szCs w:val="32"/>
          <w:lang w:val="en-US" w:eastAsia="zh-Hans"/>
        </w:rPr>
        <w:t>1</w:t>
      </w:r>
      <w:r>
        <w:rPr>
          <w:rFonts w:hint="default" w:ascii="Times New Roman" w:hAnsi="Times New Roman" w:eastAsia="仿宋_GB2312" w:cs="Calibri"/>
          <w:kern w:val="0"/>
          <w:sz w:val="32"/>
          <w:szCs w:val="32"/>
          <w:lang w:eastAsia="zh-Hans"/>
        </w:rPr>
        <w:t>.</w:t>
      </w:r>
      <w:r>
        <w:rPr>
          <w:rFonts w:hint="eastAsia" w:ascii="Times New Roman" w:hAnsi="Times New Roman" w:eastAsia="仿宋_GB2312" w:cs="Calibri"/>
          <w:kern w:val="0"/>
          <w:sz w:val="32"/>
          <w:szCs w:val="32"/>
          <w:lang w:val="en-US" w:eastAsia="zh-CN"/>
        </w:rPr>
        <w:t>建设周期</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eastAsia" w:ascii="Times New Roman" w:hAnsi="Times New Roman" w:eastAsia="仿宋_GB2312" w:cs="Calibri"/>
          <w:kern w:val="0"/>
          <w:sz w:val="32"/>
          <w:szCs w:val="32"/>
          <w:lang w:val="en-US" w:eastAsia="zh-CN"/>
        </w:rPr>
        <w:t>所有</w:t>
      </w:r>
      <w:r>
        <w:rPr>
          <w:rFonts w:hint="eastAsia" w:ascii="Times New Roman" w:hAnsi="Times New Roman" w:eastAsia="仿宋_GB2312" w:cs="Calibri"/>
          <w:kern w:val="0"/>
          <w:sz w:val="32"/>
          <w:szCs w:val="32"/>
          <w:lang w:val="en-US" w:eastAsia="zh-Hans"/>
        </w:rPr>
        <w:t>课题建设周期均从立项日期起为期一年。</w:t>
      </w:r>
    </w:p>
    <w:p>
      <w:pPr>
        <w:spacing w:line="580" w:lineRule="exact"/>
        <w:ind w:firstLine="640" w:firstLineChars="200"/>
        <w:jc w:val="both"/>
        <w:rPr>
          <w:rFonts w:hint="eastAsia" w:ascii="Times New Roman" w:hAnsi="Times New Roman" w:eastAsia="仿宋_GB2312" w:cs="Calibri"/>
          <w:kern w:val="0"/>
          <w:sz w:val="32"/>
          <w:szCs w:val="32"/>
          <w:lang w:val="en-US" w:eastAsia="zh-CN"/>
        </w:rPr>
      </w:pPr>
      <w:r>
        <w:rPr>
          <w:rFonts w:hint="eastAsia" w:ascii="Times New Roman" w:hAnsi="Times New Roman" w:eastAsia="仿宋_GB2312" w:cs="Calibri"/>
          <w:kern w:val="0"/>
          <w:sz w:val="32"/>
          <w:szCs w:val="32"/>
          <w:lang w:val="en-US" w:eastAsia="zh-Hans"/>
        </w:rPr>
        <w:t>2</w:t>
      </w:r>
      <w:r>
        <w:rPr>
          <w:rFonts w:hint="default" w:ascii="Times New Roman" w:hAnsi="Times New Roman" w:eastAsia="仿宋_GB2312" w:cs="Calibri"/>
          <w:kern w:val="0"/>
          <w:sz w:val="32"/>
          <w:szCs w:val="32"/>
          <w:lang w:eastAsia="zh-Hans"/>
        </w:rPr>
        <w:t>.</w:t>
      </w:r>
      <w:r>
        <w:rPr>
          <w:rFonts w:hint="eastAsia" w:ascii="Times New Roman" w:hAnsi="Times New Roman" w:eastAsia="仿宋_GB2312" w:cs="Calibri"/>
          <w:kern w:val="0"/>
          <w:sz w:val="32"/>
          <w:szCs w:val="32"/>
          <w:lang w:val="en-US" w:eastAsia="zh-Hans"/>
        </w:rPr>
        <w:t>经费</w:t>
      </w:r>
      <w:r>
        <w:rPr>
          <w:rFonts w:hint="eastAsia" w:ascii="Times New Roman" w:hAnsi="Times New Roman" w:eastAsia="仿宋_GB2312" w:cs="Calibri"/>
          <w:kern w:val="0"/>
          <w:sz w:val="32"/>
          <w:szCs w:val="32"/>
          <w:lang w:val="en-US" w:eastAsia="zh-CN"/>
        </w:rPr>
        <w:t>支持</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eastAsia" w:ascii="Times New Roman" w:hAnsi="Times New Roman" w:eastAsia="仿宋_GB2312" w:cs="Calibri"/>
          <w:kern w:val="0"/>
          <w:sz w:val="32"/>
          <w:szCs w:val="32"/>
          <w:lang w:val="en-US" w:eastAsia="zh-Hans"/>
        </w:rPr>
        <w:t>1）对于</w:t>
      </w:r>
      <w:r>
        <w:rPr>
          <w:rFonts w:hint="eastAsia" w:ascii="Times New Roman" w:hAnsi="Times New Roman" w:eastAsia="仿宋_GB2312" w:cs="Calibri"/>
          <w:kern w:val="0"/>
          <w:sz w:val="32"/>
          <w:szCs w:val="32"/>
          <w:lang w:val="en-US" w:eastAsia="zh-CN"/>
        </w:rPr>
        <w:t>立项单位，</w:t>
      </w:r>
      <w:r>
        <w:rPr>
          <w:rFonts w:hint="eastAsia" w:ascii="Times New Roman" w:hAnsi="Times New Roman" w:eastAsia="仿宋_GB2312" w:cs="Calibri"/>
          <w:kern w:val="0"/>
          <w:sz w:val="32"/>
          <w:szCs w:val="32"/>
          <w:lang w:val="en-US" w:eastAsia="zh-Hans"/>
        </w:rPr>
        <w:t>每项提供价值不少于30万元的产品和2万元经费支持。</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eastAsia" w:ascii="Times New Roman" w:hAnsi="Times New Roman" w:eastAsia="仿宋_GB2312" w:cs="Calibri"/>
          <w:kern w:val="0"/>
          <w:sz w:val="32"/>
          <w:szCs w:val="32"/>
          <w:lang w:val="en-US" w:eastAsia="zh-Hans"/>
        </w:rPr>
        <w:t>2）企业将为立项课题提供必要的技术支持，在课题开展的一年期内，保持双向沟通和交流，促进建设课题的顺利进行。</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eastAsia" w:ascii="Times New Roman" w:hAnsi="Times New Roman" w:eastAsia="仿宋_GB2312" w:cs="Calibri"/>
          <w:kern w:val="0"/>
          <w:sz w:val="32"/>
          <w:szCs w:val="32"/>
          <w:lang w:val="en-US" w:eastAsia="zh-Hans"/>
        </w:rPr>
        <w:t>3</w:t>
      </w:r>
      <w:r>
        <w:rPr>
          <w:rFonts w:hint="default" w:ascii="Times New Roman" w:hAnsi="Times New Roman" w:eastAsia="仿宋_GB2312" w:cs="Calibri"/>
          <w:kern w:val="0"/>
          <w:sz w:val="32"/>
          <w:szCs w:val="32"/>
          <w:lang w:eastAsia="zh-Hans"/>
        </w:rPr>
        <w:t>.</w:t>
      </w:r>
      <w:r>
        <w:rPr>
          <w:rFonts w:hint="eastAsia" w:ascii="Times New Roman" w:hAnsi="Times New Roman" w:eastAsia="仿宋_GB2312" w:cs="Calibri"/>
          <w:kern w:val="0"/>
          <w:sz w:val="32"/>
          <w:szCs w:val="32"/>
          <w:lang w:val="en-US" w:eastAsia="zh-Hans"/>
        </w:rPr>
        <w:t>课题支持</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r>
        <w:rPr>
          <w:rFonts w:hint="eastAsia" w:ascii="Times New Roman" w:hAnsi="Times New Roman" w:eastAsia="仿宋_GB2312" w:cs="Calibri"/>
          <w:kern w:val="0"/>
          <w:sz w:val="32"/>
          <w:szCs w:val="32"/>
          <w:lang w:val="en-US" w:eastAsia="zh-Hans"/>
        </w:rPr>
        <w:t>北京网梯科技发展有限公司将为立项课题提供必要的技术支持，在课题开展的一年期内，保持双向沟通和交流，促进建设课题的顺利进行。</w:t>
      </w:r>
    </w:p>
    <w:p>
      <w:pPr>
        <w:spacing w:line="580" w:lineRule="exact"/>
        <w:ind w:firstLine="640" w:firstLineChars="200"/>
        <w:jc w:val="both"/>
        <w:rPr>
          <w:rFonts w:hint="eastAsia" w:ascii="黑体" w:hAnsi="黑体" w:eastAsia="黑体" w:cs="Calibri"/>
          <w:kern w:val="0"/>
          <w:sz w:val="32"/>
          <w:szCs w:val="32"/>
          <w:lang w:val="en-US" w:eastAsia="zh-Hans"/>
        </w:rPr>
      </w:pPr>
      <w:r>
        <w:rPr>
          <w:rFonts w:hint="eastAsia" w:ascii="黑体" w:hAnsi="黑体" w:eastAsia="黑体" w:cs="Calibri"/>
          <w:kern w:val="0"/>
          <w:sz w:val="32"/>
          <w:szCs w:val="32"/>
          <w:lang w:val="en-US" w:eastAsia="zh-Hans"/>
        </w:rPr>
        <w:t>五、申报联系人</w:t>
      </w:r>
    </w:p>
    <w:p>
      <w:pPr>
        <w:spacing w:line="580" w:lineRule="exact"/>
        <w:ind w:firstLine="640" w:firstLineChars="200"/>
        <w:jc w:val="left"/>
        <w:rPr>
          <w:rFonts w:hint="default" w:ascii="Times New Roman" w:hAnsi="Times New Roman" w:eastAsia="仿宋_GB2312" w:cs="Calibri"/>
          <w:kern w:val="0"/>
          <w:sz w:val="32"/>
          <w:szCs w:val="32"/>
          <w:lang w:val="en-US" w:eastAsia="zh-Hans"/>
        </w:rPr>
      </w:pPr>
      <w:r>
        <w:rPr>
          <w:rFonts w:hint="eastAsia" w:ascii="Times New Roman" w:hAnsi="Times New Roman" w:eastAsia="仿宋_GB2312" w:cs="Calibri"/>
          <w:kern w:val="0"/>
          <w:sz w:val="32"/>
          <w:szCs w:val="32"/>
          <w:lang w:val="en-US" w:eastAsia="zh-Hans"/>
        </w:rPr>
        <w:t>申报联系人：王老师</w:t>
      </w:r>
      <w:r>
        <w:rPr>
          <w:rFonts w:hint="default" w:ascii="Times New Roman" w:hAnsi="Times New Roman" w:eastAsia="仿宋_GB2312" w:cs="Calibri"/>
          <w:kern w:val="0"/>
          <w:sz w:val="32"/>
          <w:szCs w:val="32"/>
          <w:lang w:eastAsia="zh-Hans"/>
        </w:rPr>
        <w:t>，</w:t>
      </w:r>
      <w:r>
        <w:rPr>
          <w:rFonts w:hint="eastAsia" w:ascii="Times New Roman" w:hAnsi="Times New Roman" w:eastAsia="仿宋_GB2312" w:cs="Calibri"/>
          <w:kern w:val="0"/>
          <w:sz w:val="32"/>
          <w:szCs w:val="32"/>
          <w:lang w:val="en-US" w:eastAsia="zh-Hans"/>
        </w:rPr>
        <w:t>18510435750</w:t>
      </w:r>
      <w:r>
        <w:rPr>
          <w:rFonts w:hint="default" w:ascii="Times New Roman" w:hAnsi="Times New Roman" w:eastAsia="仿宋_GB2312" w:cs="Calibri"/>
          <w:kern w:val="0"/>
          <w:sz w:val="32"/>
          <w:szCs w:val="32"/>
          <w:lang w:val="en-US" w:eastAsia="zh-Hans"/>
        </w:rPr>
        <w:t xml:space="preserve"> </w:t>
      </w:r>
    </w:p>
    <w:p>
      <w:pPr>
        <w:spacing w:line="580" w:lineRule="exact"/>
        <w:ind w:firstLine="640" w:firstLineChars="200"/>
        <w:jc w:val="both"/>
        <w:rPr>
          <w:rFonts w:hint="eastAsia" w:ascii="Times New Roman" w:hAnsi="Times New Roman" w:eastAsia="仿宋_GB2312" w:cs="Calibri"/>
          <w:kern w:val="0"/>
          <w:sz w:val="32"/>
          <w:szCs w:val="32"/>
          <w:lang w:val="en-US" w:eastAsia="zh-Hans"/>
        </w:rPr>
      </w:pPr>
    </w:p>
    <w:p>
      <w:pPr>
        <w:numPr>
          <w:ilvl w:val="255"/>
          <w:numId w:val="0"/>
        </w:numPr>
        <w:spacing w:line="560" w:lineRule="exact"/>
        <w:rPr>
          <w:rFonts w:hint="eastAsia" w:asciiTheme="minorEastAsia" w:hAnsiTheme="minorEastAsia"/>
          <w:bCs/>
          <w:sz w:val="28"/>
          <w:szCs w:val="28"/>
          <w:highlight w:val="none"/>
          <w:lang w:eastAsia="zh-Hans"/>
        </w:rPr>
      </w:pPr>
    </w:p>
    <w:p>
      <w:pPr>
        <w:numPr>
          <w:ilvl w:val="255"/>
          <w:numId w:val="0"/>
        </w:numPr>
        <w:spacing w:line="560" w:lineRule="exact"/>
        <w:ind w:firstLine="560" w:firstLineChars="200"/>
        <w:rPr>
          <w:rFonts w:hint="eastAsia" w:asciiTheme="minorEastAsia" w:hAnsiTheme="minorEastAsia"/>
          <w:bCs/>
          <w:sz w:val="28"/>
          <w:szCs w:val="28"/>
          <w:highlight w:val="none"/>
          <w:lang w:val="en-US" w:eastAsia="zh-Hans"/>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mn-cs">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方正小标宋简体">
    <w:altName w:val="方正小标宋_GBK"/>
    <w:panose1 w:val="02010601030101010101"/>
    <w:charset w:val="86"/>
    <w:family w:val="auto"/>
    <w:pitch w:val="default"/>
    <w:sig w:usb0="00000000" w:usb1="00000000" w:usb2="00000010" w:usb3="00000000" w:csb0="00040000" w:csb1="00000000"/>
  </w:font>
  <w:font w:name="方正大标宋简体">
    <w:altName w:val="汉仪书宋二KW"/>
    <w:panose1 w:val="00000000000000000000"/>
    <w:charset w:val="86"/>
    <w:family w:val="script"/>
    <w:pitch w:val="default"/>
    <w:sig w:usb0="00000000" w:usb1="00000000" w:usb2="00000010" w:usb3="00000000" w:csb0="00040001" w:csb1="00000000"/>
  </w:font>
  <w:font w:name="方正小标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777C"/>
    <w:rsid w:val="6EEE77D8"/>
    <w:rsid w:val="7634F435"/>
    <w:rsid w:val="9AEF6C89"/>
    <w:rsid w:val="FFFF7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Office_5.2.0.7734_F1E327BC-269C-435d-A152-05C5408002CA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2022-11-16T15:28:00Z</dcterms:created>
  <dc:creator>joywang</dc:creator>
  <cp:lastModifiedBy>Joy.W</cp:lastModifiedBy>
  <dcterms:modified xsi:type="dcterms:W3CDTF">2023-04-04T17:34:17Z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AE1121C399510070B4DC2B6400B21F28_42</vt:lpwstr>
  </property>
</Properties>
</file>