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9D" w:rsidRPr="00792156" w:rsidRDefault="00792156" w:rsidP="00971E9D">
      <w:pPr>
        <w:rPr>
          <w:rFonts w:ascii="黑体" w:eastAsia="黑体" w:hAnsi="黑体"/>
          <w:sz w:val="36"/>
          <w:szCs w:val="44"/>
        </w:rPr>
      </w:pPr>
      <w:r w:rsidRPr="00792156">
        <w:rPr>
          <w:rFonts w:ascii="黑体" w:eastAsia="黑体" w:hAnsi="黑体" w:hint="eastAsia"/>
          <w:sz w:val="36"/>
          <w:szCs w:val="44"/>
        </w:rPr>
        <w:t>附件1</w:t>
      </w:r>
    </w:p>
    <w:p w:rsidR="00792156" w:rsidRPr="00792156" w:rsidRDefault="00792156" w:rsidP="00792156">
      <w:pPr>
        <w:spacing w:afterLines="100" w:after="312"/>
        <w:rPr>
          <w:rFonts w:ascii="黑体" w:eastAsia="黑体" w:hAnsi="黑体"/>
          <w:sz w:val="36"/>
          <w:szCs w:val="44"/>
        </w:rPr>
      </w:pPr>
      <w:r w:rsidRPr="00792156">
        <w:rPr>
          <w:rFonts w:ascii="黑体" w:eastAsia="黑体" w:hAnsi="黑体"/>
          <w:sz w:val="36"/>
          <w:szCs w:val="44"/>
        </w:rPr>
        <w:t>应用型高校“十四五”规划与产教融合培训</w:t>
      </w:r>
      <w:r w:rsidRPr="00792156">
        <w:rPr>
          <w:rFonts w:ascii="黑体" w:eastAsia="黑体" w:hAnsi="黑体" w:hint="eastAsia"/>
          <w:sz w:val="36"/>
          <w:szCs w:val="44"/>
        </w:rPr>
        <w:t>日程安排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76"/>
        <w:gridCol w:w="7229"/>
      </w:tblGrid>
      <w:tr w:rsidR="00CA5D79" w:rsidTr="009D0175">
        <w:tc>
          <w:tcPr>
            <w:tcW w:w="2694" w:type="dxa"/>
            <w:gridSpan w:val="2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 w:rsidRPr="00792156">
              <w:rPr>
                <w:rFonts w:hint="eastAsia"/>
                <w:sz w:val="28"/>
                <w:szCs w:val="36"/>
              </w:rPr>
              <w:t>时间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 w:rsidRPr="00792156">
              <w:rPr>
                <w:rFonts w:hint="eastAsia"/>
                <w:sz w:val="28"/>
                <w:szCs w:val="36"/>
              </w:rPr>
              <w:t>内容</w:t>
            </w:r>
          </w:p>
        </w:tc>
      </w:tr>
      <w:tr w:rsidR="00CA5D79" w:rsidTr="009D0175">
        <w:tc>
          <w:tcPr>
            <w:tcW w:w="2694" w:type="dxa"/>
            <w:gridSpan w:val="2"/>
          </w:tcPr>
          <w:p w:rsidR="00CA5D79" w:rsidRPr="00792156" w:rsidRDefault="00CA5D79" w:rsidP="009D0175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第一天全天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报到</w:t>
            </w:r>
          </w:p>
        </w:tc>
      </w:tr>
      <w:tr w:rsidR="00CA5D79" w:rsidTr="009D0175">
        <w:trPr>
          <w:trHeight w:val="994"/>
        </w:trPr>
        <w:tc>
          <w:tcPr>
            <w:tcW w:w="1418" w:type="dxa"/>
            <w:vMerge w:val="restart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第二天</w:t>
            </w: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上午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792156">
              <w:rPr>
                <w:b/>
                <w:bCs/>
                <w:sz w:val="28"/>
                <w:szCs w:val="36"/>
              </w:rPr>
              <w:t>教育“十四五”</w:t>
            </w:r>
            <w:r w:rsidRPr="00792156">
              <w:rPr>
                <w:rFonts w:hint="eastAsia"/>
                <w:b/>
                <w:bCs/>
                <w:sz w:val="28"/>
                <w:szCs w:val="36"/>
              </w:rPr>
              <w:t>规划</w:t>
            </w:r>
            <w:r w:rsidRPr="00792156">
              <w:rPr>
                <w:b/>
                <w:bCs/>
                <w:sz w:val="28"/>
                <w:szCs w:val="36"/>
              </w:rPr>
              <w:t>的历史方位与战略任务</w:t>
            </w:r>
          </w:p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教育部学校规划建设发展中心主任 陈锋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下午</w:t>
            </w:r>
          </w:p>
        </w:tc>
        <w:tc>
          <w:tcPr>
            <w:tcW w:w="7229" w:type="dxa"/>
          </w:tcPr>
          <w:p w:rsidR="00CA5D79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“</w:t>
            </w:r>
            <w:r w:rsidRPr="00B51B44">
              <w:rPr>
                <w:rFonts w:hint="eastAsia"/>
                <w:b/>
                <w:bCs/>
                <w:w w:val="90"/>
                <w:sz w:val="28"/>
                <w:szCs w:val="36"/>
              </w:rPr>
              <w:t>十四五”期间教育引领高质量发展需要关注和解决的重大问题</w:t>
            </w:r>
          </w:p>
          <w:p w:rsidR="00CA5D79" w:rsidRPr="00147CF3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 w:rsidRPr="00147CF3">
              <w:rPr>
                <w:rFonts w:hint="eastAsia"/>
                <w:sz w:val="28"/>
                <w:szCs w:val="36"/>
              </w:rPr>
              <w:t>中国人民大学教育学院院长 刘复兴</w:t>
            </w:r>
          </w:p>
          <w:p w:rsidR="00CA5D79" w:rsidRPr="00D00202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D00202">
              <w:rPr>
                <w:rFonts w:hint="eastAsia"/>
                <w:b/>
                <w:bCs/>
                <w:sz w:val="28"/>
                <w:szCs w:val="36"/>
              </w:rPr>
              <w:t>面向未来3</w:t>
            </w:r>
            <w:r w:rsidRPr="00D00202">
              <w:rPr>
                <w:b/>
                <w:bCs/>
                <w:sz w:val="28"/>
                <w:szCs w:val="36"/>
              </w:rPr>
              <w:t>0</w:t>
            </w:r>
            <w:r w:rsidRPr="00D00202">
              <w:rPr>
                <w:rFonts w:hint="eastAsia"/>
                <w:b/>
                <w:bCs/>
                <w:sz w:val="28"/>
                <w:szCs w:val="36"/>
              </w:rPr>
              <w:t>年的教育强国建设</w:t>
            </w:r>
            <w:r>
              <w:rPr>
                <w:rFonts w:hint="eastAsia"/>
                <w:b/>
                <w:bCs/>
                <w:sz w:val="28"/>
                <w:szCs w:val="36"/>
              </w:rPr>
              <w:t>（线上）</w:t>
            </w:r>
          </w:p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国家教育咨询委员会秘书长 张力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晚上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专家咨询工作坊（线上）</w:t>
            </w:r>
          </w:p>
        </w:tc>
      </w:tr>
      <w:tr w:rsidR="00CA5D79" w:rsidTr="009D0175">
        <w:tc>
          <w:tcPr>
            <w:tcW w:w="1418" w:type="dxa"/>
            <w:vMerge w:val="restart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第三天</w:t>
            </w: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上午</w:t>
            </w:r>
          </w:p>
        </w:tc>
        <w:tc>
          <w:tcPr>
            <w:tcW w:w="7229" w:type="dxa"/>
          </w:tcPr>
          <w:p w:rsidR="00CA5D79" w:rsidRPr="00E4726C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E4726C">
              <w:rPr>
                <w:rFonts w:hint="eastAsia"/>
                <w:b/>
                <w:bCs/>
                <w:sz w:val="28"/>
                <w:szCs w:val="36"/>
              </w:rPr>
              <w:t>教育战略规划理论中国教育现代化趋势</w:t>
            </w:r>
          </w:p>
          <w:p w:rsidR="00CA5D79" w:rsidRPr="00B51B44" w:rsidRDefault="00CA5D79" w:rsidP="009D0175">
            <w:pPr>
              <w:widowControl/>
              <w:spacing w:line="500" w:lineRule="exact"/>
              <w:jc w:val="left"/>
              <w:rPr>
                <w:sz w:val="28"/>
                <w:szCs w:val="36"/>
              </w:rPr>
            </w:pPr>
            <w:r w:rsidRPr="00E4726C">
              <w:rPr>
                <w:rFonts w:hint="eastAsia"/>
                <w:sz w:val="28"/>
                <w:szCs w:val="36"/>
              </w:rPr>
              <w:t>中国教育学会副秘书长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 w:rsidRPr="00E4726C">
              <w:rPr>
                <w:rFonts w:hint="eastAsia"/>
                <w:sz w:val="28"/>
                <w:szCs w:val="36"/>
              </w:rPr>
              <w:t>高书国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下午</w:t>
            </w:r>
          </w:p>
        </w:tc>
        <w:tc>
          <w:tcPr>
            <w:tcW w:w="7229" w:type="dxa"/>
          </w:tcPr>
          <w:p w:rsidR="00CA5D79" w:rsidRPr="00E4726C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E4726C">
              <w:rPr>
                <w:rFonts w:hint="eastAsia"/>
                <w:b/>
                <w:bCs/>
                <w:sz w:val="28"/>
                <w:szCs w:val="36"/>
              </w:rPr>
              <w:t>面向2</w:t>
            </w:r>
            <w:r w:rsidRPr="00E4726C">
              <w:rPr>
                <w:b/>
                <w:bCs/>
                <w:sz w:val="28"/>
                <w:szCs w:val="36"/>
              </w:rPr>
              <w:t>035</w:t>
            </w:r>
            <w:r w:rsidRPr="00E4726C">
              <w:rPr>
                <w:rFonts w:hint="eastAsia"/>
                <w:b/>
                <w:bCs/>
                <w:sz w:val="28"/>
                <w:szCs w:val="36"/>
              </w:rPr>
              <w:t>的基础研究与人才培养</w:t>
            </w:r>
            <w:r>
              <w:rPr>
                <w:rFonts w:hint="eastAsia"/>
                <w:b/>
                <w:bCs/>
                <w:sz w:val="28"/>
                <w:szCs w:val="36"/>
              </w:rPr>
              <w:t>（线上）</w:t>
            </w:r>
          </w:p>
          <w:p w:rsidR="00CA5D79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中国科学院院士、清华大学副校长 薛其坤</w:t>
            </w:r>
          </w:p>
          <w:p w:rsidR="00CA5D79" w:rsidRPr="003F6616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3F6616">
              <w:rPr>
                <w:rFonts w:hint="eastAsia"/>
                <w:b/>
                <w:bCs/>
                <w:sz w:val="28"/>
                <w:szCs w:val="36"/>
              </w:rPr>
              <w:t>面向未来的工程科技发展与工程学科建设</w:t>
            </w:r>
          </w:p>
          <w:p w:rsidR="00CA5D79" w:rsidRPr="003F661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 w:rsidRPr="003F6616">
              <w:rPr>
                <w:sz w:val="28"/>
                <w:szCs w:val="36"/>
              </w:rPr>
              <w:t>中国工程院院士，中国工程院副院长 钟志华；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晚上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专家咨询工作坊（线上）</w:t>
            </w:r>
          </w:p>
        </w:tc>
      </w:tr>
      <w:tr w:rsidR="00CA5D79" w:rsidTr="009D0175">
        <w:tc>
          <w:tcPr>
            <w:tcW w:w="1418" w:type="dxa"/>
            <w:vMerge w:val="restart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第四天</w:t>
            </w: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上午</w:t>
            </w:r>
          </w:p>
        </w:tc>
        <w:tc>
          <w:tcPr>
            <w:tcW w:w="7229" w:type="dxa"/>
          </w:tcPr>
          <w:p w:rsidR="00CA5D79" w:rsidRPr="00B51B44" w:rsidRDefault="00CA5D79" w:rsidP="009D0175">
            <w:pPr>
              <w:widowControl/>
              <w:spacing w:line="500" w:lineRule="exact"/>
              <w:jc w:val="left"/>
              <w:rPr>
                <w:b/>
                <w:bCs/>
                <w:sz w:val="28"/>
                <w:szCs w:val="36"/>
              </w:rPr>
            </w:pPr>
            <w:r w:rsidRPr="00B51B44">
              <w:rPr>
                <w:b/>
                <w:bCs/>
                <w:sz w:val="28"/>
                <w:szCs w:val="36"/>
              </w:rPr>
              <w:t>“</w:t>
            </w:r>
            <w:r w:rsidRPr="00B51B44">
              <w:rPr>
                <w:rFonts w:hint="eastAsia"/>
                <w:b/>
                <w:bCs/>
                <w:sz w:val="28"/>
                <w:szCs w:val="36"/>
              </w:rPr>
              <w:t>十四五</w:t>
            </w:r>
            <w:r w:rsidRPr="00B51B44">
              <w:rPr>
                <w:b/>
                <w:bCs/>
                <w:sz w:val="28"/>
                <w:szCs w:val="36"/>
              </w:rPr>
              <w:t>”</w:t>
            </w:r>
            <w:r w:rsidRPr="00B51B44">
              <w:rPr>
                <w:rFonts w:hint="eastAsia"/>
                <w:b/>
                <w:bCs/>
                <w:sz w:val="28"/>
                <w:szCs w:val="36"/>
              </w:rPr>
              <w:t>时期高水平应用型高校建设的思考</w:t>
            </w:r>
          </w:p>
          <w:p w:rsidR="00CA5D79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中山大学原校长 黄达人</w:t>
            </w:r>
          </w:p>
          <w:p w:rsidR="00CA5D79" w:rsidRPr="007B0D5A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7B0D5A">
              <w:rPr>
                <w:rFonts w:hint="eastAsia"/>
                <w:b/>
                <w:bCs/>
                <w:sz w:val="28"/>
                <w:szCs w:val="36"/>
              </w:rPr>
              <w:t>面向“十四五”的应用型高校建设</w:t>
            </w:r>
          </w:p>
          <w:p w:rsidR="00CA5D79" w:rsidRPr="007B0D5A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 w:rsidRPr="007B0D5A">
              <w:rPr>
                <w:sz w:val="28"/>
                <w:szCs w:val="36"/>
              </w:rPr>
              <w:t>中国教育科学研究院职业与继续教育研究所所长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 w:rsidRPr="007B0D5A">
              <w:rPr>
                <w:sz w:val="28"/>
                <w:szCs w:val="36"/>
              </w:rPr>
              <w:t>孙诚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下午</w:t>
            </w:r>
          </w:p>
        </w:tc>
        <w:tc>
          <w:tcPr>
            <w:tcW w:w="7229" w:type="dxa"/>
          </w:tcPr>
          <w:p w:rsidR="00CA5D79" w:rsidRPr="007B0D5A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7B0D5A">
              <w:rPr>
                <w:rFonts w:hint="eastAsia"/>
                <w:b/>
                <w:bCs/>
                <w:sz w:val="28"/>
                <w:szCs w:val="36"/>
              </w:rPr>
              <w:t>营造终身学习、创新和创业的教育生态</w:t>
            </w:r>
            <w:r w:rsidRPr="0067637D">
              <w:rPr>
                <w:rFonts w:hint="eastAsia"/>
                <w:b/>
                <w:bCs/>
                <w:sz w:val="28"/>
                <w:szCs w:val="36"/>
              </w:rPr>
              <w:t>（线上）</w:t>
            </w:r>
          </w:p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西交利物浦大学董事、执行校长 席酉民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晚上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专家咨询工作坊（线上）</w:t>
            </w:r>
          </w:p>
        </w:tc>
      </w:tr>
      <w:tr w:rsidR="00CA5D79" w:rsidTr="009D0175">
        <w:tc>
          <w:tcPr>
            <w:tcW w:w="1418" w:type="dxa"/>
            <w:vMerge w:val="restart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第五天</w:t>
            </w: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上午</w:t>
            </w:r>
          </w:p>
        </w:tc>
        <w:tc>
          <w:tcPr>
            <w:tcW w:w="7229" w:type="dxa"/>
          </w:tcPr>
          <w:p w:rsidR="00CA5D79" w:rsidRPr="00E4726C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E4726C">
              <w:rPr>
                <w:rFonts w:hint="eastAsia"/>
                <w:b/>
                <w:bCs/>
                <w:sz w:val="28"/>
                <w:szCs w:val="36"/>
              </w:rPr>
              <w:t>产教融合背景下的高校课程改革与创新</w:t>
            </w:r>
          </w:p>
          <w:p w:rsidR="00CA5D79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中国高等教育学会学术部委员 牟延林</w:t>
            </w:r>
          </w:p>
          <w:p w:rsidR="00CA5D79" w:rsidRPr="00E5230C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E5230C">
              <w:rPr>
                <w:rFonts w:hint="eastAsia"/>
                <w:b/>
                <w:bCs/>
                <w:sz w:val="28"/>
                <w:szCs w:val="36"/>
              </w:rPr>
              <w:t>面向“十四五”的应用型高校产教融合机制创新</w:t>
            </w:r>
          </w:p>
          <w:p w:rsidR="00CA5D79" w:rsidRPr="00E5230C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成都工业大学校长 严余松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下午</w:t>
            </w:r>
          </w:p>
        </w:tc>
        <w:tc>
          <w:tcPr>
            <w:tcW w:w="7229" w:type="dxa"/>
          </w:tcPr>
          <w:p w:rsidR="00CA5D79" w:rsidRPr="0067637D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67637D">
              <w:rPr>
                <w:rFonts w:hint="eastAsia"/>
                <w:b/>
                <w:bCs/>
                <w:sz w:val="28"/>
                <w:szCs w:val="36"/>
              </w:rPr>
              <w:t>高等教育治理体系与治理能力现代化（线上）</w:t>
            </w:r>
          </w:p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复旦大学教学指导委员会秘书长 熊庆年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晚上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专家咨询工作坊（线上）</w:t>
            </w:r>
          </w:p>
        </w:tc>
      </w:tr>
      <w:tr w:rsidR="00CA5D79" w:rsidTr="009D0175">
        <w:tc>
          <w:tcPr>
            <w:tcW w:w="1418" w:type="dxa"/>
            <w:vMerge w:val="restart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第六天</w:t>
            </w: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上午</w:t>
            </w:r>
          </w:p>
        </w:tc>
        <w:tc>
          <w:tcPr>
            <w:tcW w:w="7229" w:type="dxa"/>
          </w:tcPr>
          <w:p w:rsidR="00CA5D79" w:rsidRPr="00E4726C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E4726C">
              <w:rPr>
                <w:rFonts w:hint="eastAsia"/>
                <w:b/>
                <w:bCs/>
                <w:sz w:val="28"/>
                <w:szCs w:val="36"/>
              </w:rPr>
              <w:t>聚焦“十四五”变革构筑智慧治理生态基点</w:t>
            </w:r>
          </w:p>
          <w:p w:rsidR="00CA5D79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教育部学校规划建设发展中心创新发展处处长 刘志敏</w:t>
            </w:r>
          </w:p>
          <w:p w:rsidR="00CA5D79" w:rsidRPr="00E5230C" w:rsidRDefault="00CA5D79" w:rsidP="009D0175">
            <w:pPr>
              <w:spacing w:line="460" w:lineRule="exact"/>
              <w:rPr>
                <w:b/>
                <w:bCs/>
                <w:sz w:val="28"/>
                <w:szCs w:val="36"/>
              </w:rPr>
            </w:pPr>
            <w:r w:rsidRPr="00E5230C">
              <w:rPr>
                <w:rFonts w:hint="eastAsia"/>
                <w:b/>
                <w:bCs/>
                <w:sz w:val="28"/>
                <w:szCs w:val="36"/>
              </w:rPr>
              <w:t>“十四五”规划知识创新工程发布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下午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参观考察院校重要科学装置、实训基地等</w:t>
            </w:r>
          </w:p>
        </w:tc>
      </w:tr>
      <w:tr w:rsidR="00CA5D79" w:rsidTr="009D0175">
        <w:tc>
          <w:tcPr>
            <w:tcW w:w="1418" w:type="dxa"/>
            <w:vMerge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CA5D79" w:rsidRPr="00792156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晚上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spacing w:line="46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专家咨询工作坊（线上）</w:t>
            </w:r>
          </w:p>
        </w:tc>
      </w:tr>
      <w:tr w:rsidR="00CA5D79" w:rsidTr="009D0175">
        <w:tc>
          <w:tcPr>
            <w:tcW w:w="2694" w:type="dxa"/>
            <w:gridSpan w:val="2"/>
            <w:vAlign w:val="center"/>
          </w:tcPr>
          <w:p w:rsidR="00CA5D79" w:rsidRDefault="00CA5D79" w:rsidP="009D017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第七天全天</w:t>
            </w:r>
          </w:p>
        </w:tc>
        <w:tc>
          <w:tcPr>
            <w:tcW w:w="7229" w:type="dxa"/>
          </w:tcPr>
          <w:p w:rsidR="00CA5D79" w:rsidRPr="00792156" w:rsidRDefault="00CA5D79" w:rsidP="009D0175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返程</w:t>
            </w:r>
          </w:p>
        </w:tc>
      </w:tr>
    </w:tbl>
    <w:p w:rsidR="00E42C03" w:rsidRPr="009921F8" w:rsidRDefault="00E42C03" w:rsidP="00971E9D">
      <w:pPr>
        <w:rPr>
          <w:sz w:val="36"/>
          <w:szCs w:val="44"/>
        </w:rPr>
      </w:pPr>
    </w:p>
    <w:p w:rsidR="00792156" w:rsidRPr="00E42C03" w:rsidRDefault="00792156" w:rsidP="00A21419">
      <w:pPr>
        <w:widowControl/>
        <w:jc w:val="left"/>
        <w:rPr>
          <w:sz w:val="36"/>
          <w:szCs w:val="44"/>
        </w:rPr>
      </w:pPr>
      <w:bookmarkStart w:id="0" w:name="_GoBack"/>
      <w:bookmarkEnd w:id="0"/>
    </w:p>
    <w:sectPr w:rsidR="00792156" w:rsidRPr="00E42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6F" w:rsidRDefault="00DE266F" w:rsidP="005230B2">
      <w:r>
        <w:separator/>
      </w:r>
    </w:p>
  </w:endnote>
  <w:endnote w:type="continuationSeparator" w:id="0">
    <w:p w:rsidR="00DE266F" w:rsidRDefault="00DE266F" w:rsidP="0052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6F" w:rsidRDefault="00DE266F" w:rsidP="005230B2">
      <w:r>
        <w:separator/>
      </w:r>
    </w:p>
  </w:footnote>
  <w:footnote w:type="continuationSeparator" w:id="0">
    <w:p w:rsidR="00DE266F" w:rsidRDefault="00DE266F" w:rsidP="0052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1E1"/>
    <w:multiLevelType w:val="hybridMultilevel"/>
    <w:tmpl w:val="EC260524"/>
    <w:lvl w:ilvl="0" w:tplc="0052C4F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3373857"/>
    <w:multiLevelType w:val="hybridMultilevel"/>
    <w:tmpl w:val="8640B816"/>
    <w:lvl w:ilvl="0" w:tplc="FD48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A04B7"/>
    <w:multiLevelType w:val="hybridMultilevel"/>
    <w:tmpl w:val="37A2CE0A"/>
    <w:lvl w:ilvl="0" w:tplc="E7C8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5064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08E5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1EA3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EA0C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54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B8A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F328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8A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53292016"/>
    <w:multiLevelType w:val="hybridMultilevel"/>
    <w:tmpl w:val="58DC4842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>
    <w:nsid w:val="57802027"/>
    <w:multiLevelType w:val="hybridMultilevel"/>
    <w:tmpl w:val="5E46091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5D3C0B95"/>
    <w:multiLevelType w:val="hybridMultilevel"/>
    <w:tmpl w:val="1B34EFD6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>
    <w:nsid w:val="60155B18"/>
    <w:multiLevelType w:val="hybridMultilevel"/>
    <w:tmpl w:val="FE769332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7">
    <w:nsid w:val="6EA57CCA"/>
    <w:multiLevelType w:val="hybridMultilevel"/>
    <w:tmpl w:val="3086D9B0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>
    <w:nsid w:val="6F29582A"/>
    <w:multiLevelType w:val="hybridMultilevel"/>
    <w:tmpl w:val="3840510C"/>
    <w:lvl w:ilvl="0" w:tplc="CFA8E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EB6A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846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AB86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F908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2124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52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C8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774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7C2F798C"/>
    <w:multiLevelType w:val="hybridMultilevel"/>
    <w:tmpl w:val="B7EEB870"/>
    <w:lvl w:ilvl="0" w:tplc="7A2EB4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1F"/>
    <w:rsid w:val="00045EC4"/>
    <w:rsid w:val="00086AAE"/>
    <w:rsid w:val="00147CF3"/>
    <w:rsid w:val="001C338B"/>
    <w:rsid w:val="001E6F64"/>
    <w:rsid w:val="00281723"/>
    <w:rsid w:val="0038760E"/>
    <w:rsid w:val="00390345"/>
    <w:rsid w:val="003F323E"/>
    <w:rsid w:val="003F6616"/>
    <w:rsid w:val="004A144D"/>
    <w:rsid w:val="005230B2"/>
    <w:rsid w:val="00537F9E"/>
    <w:rsid w:val="00552ADE"/>
    <w:rsid w:val="005F5F98"/>
    <w:rsid w:val="00601BCB"/>
    <w:rsid w:val="0067637D"/>
    <w:rsid w:val="00792156"/>
    <w:rsid w:val="00794928"/>
    <w:rsid w:val="007B0D5A"/>
    <w:rsid w:val="008B7CA7"/>
    <w:rsid w:val="008D7B0B"/>
    <w:rsid w:val="008F5128"/>
    <w:rsid w:val="00924AF1"/>
    <w:rsid w:val="00971E9D"/>
    <w:rsid w:val="009921F8"/>
    <w:rsid w:val="0099456D"/>
    <w:rsid w:val="009B1053"/>
    <w:rsid w:val="00A21419"/>
    <w:rsid w:val="00A86F98"/>
    <w:rsid w:val="00AB28DF"/>
    <w:rsid w:val="00B05F63"/>
    <w:rsid w:val="00B51B44"/>
    <w:rsid w:val="00BA2184"/>
    <w:rsid w:val="00BA737A"/>
    <w:rsid w:val="00C57674"/>
    <w:rsid w:val="00CA5606"/>
    <w:rsid w:val="00CA5D79"/>
    <w:rsid w:val="00D00202"/>
    <w:rsid w:val="00DE266F"/>
    <w:rsid w:val="00DE3DDC"/>
    <w:rsid w:val="00E42C03"/>
    <w:rsid w:val="00E4726C"/>
    <w:rsid w:val="00E61CD4"/>
    <w:rsid w:val="00E76732"/>
    <w:rsid w:val="00E85429"/>
    <w:rsid w:val="00E9231F"/>
    <w:rsid w:val="00ED547D"/>
    <w:rsid w:val="00F21DB8"/>
    <w:rsid w:val="00F868F8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E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AF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39"/>
    <w:rsid w:val="008B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552A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rsid w:val="00552A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1"/>
    <w:uiPriority w:val="49"/>
    <w:rsid w:val="00552AD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6">
    <w:name w:val="FollowedHyperlink"/>
    <w:basedOn w:val="a0"/>
    <w:uiPriority w:val="99"/>
    <w:semiHidden/>
    <w:unhideWhenUsed/>
    <w:rsid w:val="00792156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52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230B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2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23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E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AF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39"/>
    <w:rsid w:val="008B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552A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rsid w:val="00552A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1"/>
    <w:uiPriority w:val="49"/>
    <w:rsid w:val="00552AD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6">
    <w:name w:val="FollowedHyperlink"/>
    <w:basedOn w:val="a0"/>
    <w:uiPriority w:val="99"/>
    <w:semiHidden/>
    <w:unhideWhenUsed/>
    <w:rsid w:val="00792156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52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230B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2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23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梦阳</dc:creator>
  <cp:lastModifiedBy>JiaNim</cp:lastModifiedBy>
  <cp:revision>3</cp:revision>
  <cp:lastPrinted>2020-11-03T00:59:00Z</cp:lastPrinted>
  <dcterms:created xsi:type="dcterms:W3CDTF">2020-11-03T09:10:00Z</dcterms:created>
  <dcterms:modified xsi:type="dcterms:W3CDTF">2020-11-03T09:11:00Z</dcterms:modified>
</cp:coreProperties>
</file>