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spacing w:line="3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2"/>
        </w:rPr>
        <w:t>2020年高校基建培训班（第二期）日程安排</w:t>
      </w:r>
    </w:p>
    <w:bookmarkEnd w:id="0"/>
    <w:p>
      <w:pPr>
        <w:widowControl/>
        <w:spacing w:after="156" w:afterLines="50" w:line="520" w:lineRule="exact"/>
        <w:jc w:val="center"/>
        <w:rPr>
          <w:rFonts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Cs/>
          <w:sz w:val="30"/>
          <w:szCs w:val="30"/>
        </w:rPr>
        <w:t>（深圳</w:t>
      </w:r>
      <w:r>
        <w:rPr>
          <w:rFonts w:ascii="宋体" w:hAnsi="宋体" w:eastAsia="宋体" w:cs="Times New Roman"/>
          <w:bCs/>
          <w:sz w:val="30"/>
          <w:szCs w:val="30"/>
        </w:rPr>
        <w:t>·</w:t>
      </w:r>
      <w:r>
        <w:rPr>
          <w:rFonts w:hint="eastAsia" w:ascii="Times New Roman" w:hAnsi="Times New Roman" w:eastAsia="方正小标宋简体" w:cs="Times New Roman"/>
          <w:bCs/>
          <w:sz w:val="30"/>
          <w:szCs w:val="30"/>
        </w:rPr>
        <w:t>南方科技大学）</w:t>
      </w:r>
    </w:p>
    <w:tbl>
      <w:tblPr>
        <w:tblStyle w:val="2"/>
        <w:tblW w:w="9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09"/>
        <w:gridCol w:w="7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时间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内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24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10:00-20:00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报到、领取培训材料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25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南方科技大学领导致欢迎词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教育部学校规划建设发展中心领导致词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</w:rPr>
              <w:t>中山大学战略规划与学科建设实践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</w:rPr>
            </w:pPr>
            <w:r>
              <w:rPr>
                <w:rFonts w:hint="eastAsia" w:ascii="仿宋_GB2312" w:hAnsi="Times New Roman" w:eastAsia="仿宋_GB2312" w:cs="Times New Roman"/>
                <w:bCs/>
              </w:rPr>
              <w:t>中山大学发展规划办公室主任 吴志刚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“十四五”校园规划建设思考——以清华大学为例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bCs/>
              </w:rPr>
              <w:t>清华大学基本建设处总工 保其长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下午</w:t>
            </w:r>
          </w:p>
        </w:tc>
        <w:tc>
          <w:tcPr>
            <w:tcW w:w="7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</w:rPr>
              <w:t>校园规划设计策略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</w:rPr>
            </w:pPr>
            <w:r>
              <w:rPr>
                <w:rFonts w:hint="eastAsia" w:ascii="仿宋_GB2312" w:hAnsi="Times New Roman" w:eastAsia="仿宋_GB2312" w:cs="Times New Roman"/>
                <w:bCs/>
              </w:rPr>
              <w:t>华南理工大学建筑设计研究院院长 倪阳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高校基本建设项目可行性研究报告编制方法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仿宋_GB2312" w:hAnsi="Times New Roman" w:eastAsia="仿宋_GB2312" w:cs="Times New Roman"/>
                <w:bCs/>
              </w:rPr>
              <w:t>北京东方畅想建筑设计有限公司咨询所所长 杨建梅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26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</w:rPr>
              <w:t>新冠病毒肺炎疫情后高校校园规划设计的若干思考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同济大学建筑设计研究院（集团）有限公司党委副书记、四院院长、集团副总建筑师 江立敏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</w:rPr>
              <w:t>从绿色建筑到健康建筑</w:t>
            </w:r>
            <w:r>
              <w:rPr>
                <w:rFonts w:hint="eastAsia" w:ascii="仿宋_GB2312" w:hAnsi="Times New Roman" w:eastAsia="仿宋_GB2312" w:cs="Times New Roman"/>
                <w:b/>
                <w:bCs/>
              </w:rPr>
              <w:t>观念及策略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</w:rPr>
              <w:t>中国建筑科学研究院副院长</w:t>
            </w:r>
            <w:r>
              <w:rPr>
                <w:rFonts w:hint="eastAsia" w:ascii="Times New Roman" w:hAnsi="Times New Roman" w:eastAsia="仿宋_GB2312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王清勤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下午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</w:rPr>
              <w:t>校园景观文化设计策略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北京林业大学园林学院教授</w:t>
            </w:r>
            <w:r>
              <w:rPr>
                <w:rFonts w:hint="eastAsia" w:ascii="Times New Roman" w:hAnsi="Times New Roman" w:eastAsia="仿宋_GB2312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李运远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南方科技大学规划建设探索与实践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</w:rPr>
            </w:pPr>
            <w:r>
              <w:rPr>
                <w:rFonts w:hint="eastAsia" w:ascii="仿宋_GB2312" w:hAnsi="Times New Roman" w:eastAsia="仿宋_GB2312" w:cs="Times New Roman"/>
                <w:bCs/>
              </w:rPr>
              <w:t>南方科技大学基建办公室主任 程军祥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27</w:t>
            </w:r>
            <w:r>
              <w:rPr>
                <w:rFonts w:ascii="Times New Roman" w:hAnsi="Times New Roman" w:eastAsia="仿宋_GB2312" w:cs="Times New Roman"/>
              </w:rPr>
              <w:t>日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赴南方科技大学现场教学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颁发结业证书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下午</w:t>
            </w:r>
          </w:p>
        </w:tc>
        <w:tc>
          <w:tcPr>
            <w:tcW w:w="7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C2396"/>
    <w:rsid w:val="26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2020-09-08T06:02:00Z</dcterms:created>
  <dc:creator>Lenovo</dc:creator>
  <cp:lastModifiedBy>Lenovo</cp:lastModifiedBy>
  <dcterms:modified xsi:type="dcterms:W3CDTF">2020-09-08T06:03:00Z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