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AE2A8" w14:textId="77777777" w:rsidR="008D2050" w:rsidRPr="00C40B32" w:rsidRDefault="008D2050" w:rsidP="008D2050">
      <w:pPr>
        <w:spacing w:line="580" w:lineRule="exact"/>
        <w:jc w:val="center"/>
        <w:rPr>
          <w:rFonts w:eastAsia="方正小标宋简体" w:cs="Times New Roman"/>
          <w:color w:val="000000" w:themeColor="text1"/>
          <w:w w:val="96"/>
          <w:sz w:val="36"/>
          <w:szCs w:val="36"/>
        </w:rPr>
      </w:pPr>
    </w:p>
    <w:p w14:paraId="5035F2A4" w14:textId="77777777" w:rsidR="008D2050" w:rsidRPr="00C40B32" w:rsidRDefault="008D2050" w:rsidP="008D2050">
      <w:pPr>
        <w:spacing w:line="580" w:lineRule="exact"/>
        <w:jc w:val="center"/>
        <w:rPr>
          <w:rFonts w:eastAsia="方正小标宋简体" w:cs="Times New Roman"/>
          <w:color w:val="000000" w:themeColor="text1"/>
          <w:w w:val="96"/>
          <w:sz w:val="36"/>
          <w:szCs w:val="36"/>
        </w:rPr>
      </w:pPr>
    </w:p>
    <w:p w14:paraId="40AA4C7A" w14:textId="488BACC2" w:rsidR="008D2050" w:rsidRPr="00C40B32" w:rsidRDefault="008D2050" w:rsidP="008D2050">
      <w:pPr>
        <w:spacing w:line="580" w:lineRule="exact"/>
        <w:jc w:val="center"/>
        <w:rPr>
          <w:rFonts w:eastAsia="方正小标宋简体" w:cs="Times New Roman"/>
          <w:color w:val="000000" w:themeColor="text1"/>
          <w:w w:val="96"/>
          <w:sz w:val="36"/>
          <w:szCs w:val="36"/>
        </w:rPr>
      </w:pPr>
      <w:r w:rsidRPr="00C40B32">
        <w:rPr>
          <w:rFonts w:eastAsia="方正小标宋简体" w:cs="Times New Roman" w:hint="eastAsia"/>
          <w:color w:val="000000" w:themeColor="text1"/>
          <w:w w:val="96"/>
          <w:sz w:val="36"/>
          <w:szCs w:val="36"/>
        </w:rPr>
        <w:t>关于举办</w:t>
      </w:r>
      <w:r w:rsidR="00444345">
        <w:rPr>
          <w:rFonts w:eastAsia="方正小标宋简体" w:cs="Times New Roman" w:hint="eastAsia"/>
          <w:color w:val="000000" w:themeColor="text1"/>
          <w:w w:val="96"/>
          <w:sz w:val="36"/>
          <w:szCs w:val="36"/>
        </w:rPr>
        <w:t>“链接</w:t>
      </w:r>
      <w:r w:rsidR="00444345">
        <w:rPr>
          <w:rFonts w:eastAsia="方正小标宋简体" w:cs="Times New Roman" w:hint="eastAsia"/>
          <w:color w:val="000000" w:themeColor="text1"/>
          <w:w w:val="96"/>
          <w:sz w:val="36"/>
          <w:szCs w:val="36"/>
        </w:rPr>
        <w:t>2020</w:t>
      </w:r>
      <w:r w:rsidR="00444345">
        <w:rPr>
          <w:rFonts w:eastAsia="方正小标宋简体" w:cs="Times New Roman" w:hint="eastAsia"/>
          <w:color w:val="000000" w:themeColor="text1"/>
          <w:w w:val="96"/>
          <w:sz w:val="36"/>
          <w:szCs w:val="36"/>
        </w:rPr>
        <w:t>”线上课程</w:t>
      </w:r>
      <w:r w:rsidR="008675FB">
        <w:rPr>
          <w:rFonts w:eastAsia="方正小标宋简体" w:cs="Times New Roman" w:hint="eastAsia"/>
          <w:color w:val="000000" w:themeColor="text1"/>
          <w:w w:val="96"/>
          <w:sz w:val="36"/>
          <w:szCs w:val="36"/>
        </w:rPr>
        <w:t>交流</w:t>
      </w:r>
      <w:r w:rsidR="00444345">
        <w:rPr>
          <w:rFonts w:eastAsia="方正小标宋简体" w:cs="Times New Roman" w:hint="eastAsia"/>
          <w:color w:val="000000" w:themeColor="text1"/>
          <w:w w:val="96"/>
          <w:sz w:val="36"/>
          <w:szCs w:val="36"/>
        </w:rPr>
        <w:t>活动的通知</w:t>
      </w:r>
    </w:p>
    <w:p w14:paraId="6044C86C" w14:textId="77777777" w:rsidR="00292ABE" w:rsidRPr="00C40B32" w:rsidRDefault="00292ABE" w:rsidP="00292ABE">
      <w:pPr>
        <w:spacing w:line="580" w:lineRule="exact"/>
        <w:rPr>
          <w:rFonts w:eastAsia="仿宋_GB2312" w:cs="Times New Roman"/>
          <w:color w:val="000000" w:themeColor="text1"/>
          <w:sz w:val="32"/>
          <w:szCs w:val="32"/>
        </w:rPr>
      </w:pPr>
    </w:p>
    <w:p w14:paraId="49C9CAD9" w14:textId="77777777" w:rsidR="00292ABE" w:rsidRPr="00C40B32" w:rsidRDefault="00292ABE" w:rsidP="00B05B2A">
      <w:pPr>
        <w:spacing w:line="560" w:lineRule="exact"/>
        <w:rPr>
          <w:rFonts w:eastAsia="仿宋_GB2312" w:cs="Times New Roman"/>
          <w:color w:val="000000" w:themeColor="text1"/>
          <w:sz w:val="32"/>
          <w:szCs w:val="32"/>
        </w:rPr>
      </w:pPr>
      <w:r w:rsidRPr="00C40B32">
        <w:rPr>
          <w:rFonts w:eastAsia="仿宋_GB2312" w:cs="Times New Roman" w:hint="eastAsia"/>
          <w:color w:val="000000" w:themeColor="text1"/>
          <w:sz w:val="32"/>
          <w:szCs w:val="32"/>
        </w:rPr>
        <w:t>各</w:t>
      </w:r>
      <w:r w:rsidR="00F82330" w:rsidRPr="00C40B32">
        <w:rPr>
          <w:rFonts w:eastAsia="仿宋_GB2312" w:cs="Times New Roman" w:hint="eastAsia"/>
          <w:color w:val="000000" w:themeColor="text1"/>
          <w:sz w:val="32"/>
          <w:szCs w:val="32"/>
        </w:rPr>
        <w:t>有关</w:t>
      </w:r>
      <w:r w:rsidR="00A33CF5" w:rsidRPr="00C40B32">
        <w:rPr>
          <w:rFonts w:eastAsia="仿宋_GB2312" w:cs="Times New Roman" w:hint="eastAsia"/>
          <w:color w:val="000000" w:themeColor="text1"/>
          <w:sz w:val="32"/>
          <w:szCs w:val="32"/>
        </w:rPr>
        <w:t>单位</w:t>
      </w:r>
      <w:r w:rsidRPr="00C40B32">
        <w:rPr>
          <w:rFonts w:eastAsia="仿宋_GB2312" w:cs="Times New Roman"/>
          <w:color w:val="000000" w:themeColor="text1"/>
          <w:sz w:val="32"/>
          <w:szCs w:val="32"/>
        </w:rPr>
        <w:t>：</w:t>
      </w:r>
    </w:p>
    <w:p w14:paraId="082DB16E" w14:textId="57B5CA40" w:rsidR="001B044B" w:rsidRDefault="001B044B" w:rsidP="00B05B2A">
      <w:pPr>
        <w:spacing w:line="56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为深入学习党的十九大精神，全面贯彻党的教育方针，遵循习近平总书记</w:t>
      </w:r>
      <w:r w:rsidR="009E7627">
        <w:rPr>
          <w:rFonts w:ascii="仿宋_GB2312" w:eastAsia="仿宋_GB2312" w:hAnsi="楷体" w:hint="eastAsia"/>
          <w:color w:val="000000" w:themeColor="text1"/>
          <w:sz w:val="32"/>
          <w:szCs w:val="32"/>
        </w:rPr>
        <w:t>关于</w:t>
      </w:r>
      <w:r>
        <w:rPr>
          <w:rFonts w:ascii="仿宋_GB2312" w:eastAsia="仿宋_GB2312" w:hAnsi="楷体" w:hint="eastAsia"/>
          <w:color w:val="000000" w:themeColor="text1"/>
          <w:sz w:val="32"/>
          <w:szCs w:val="32"/>
        </w:rPr>
        <w:t>扎根中国大地办大学的</w:t>
      </w:r>
      <w:r w:rsidR="009E7627">
        <w:rPr>
          <w:rFonts w:ascii="仿宋_GB2312" w:eastAsia="仿宋_GB2312" w:hAnsi="楷体" w:hint="eastAsia"/>
          <w:color w:val="000000" w:themeColor="text1"/>
          <w:sz w:val="32"/>
          <w:szCs w:val="32"/>
        </w:rPr>
        <w:t>指示</w:t>
      </w:r>
      <w:r>
        <w:rPr>
          <w:rFonts w:ascii="仿宋_GB2312" w:eastAsia="仿宋_GB2312" w:hAnsi="楷体" w:hint="eastAsia"/>
          <w:color w:val="000000" w:themeColor="text1"/>
          <w:sz w:val="32"/>
          <w:szCs w:val="32"/>
        </w:rPr>
        <w:t>要求，深化高水平应用型高校内涵建设，推动高校实现高质量发展，教育部学校规划建设发展中心提出深化产教融合的“大平台+”战略。</w:t>
      </w:r>
      <w:r w:rsidRPr="00444345">
        <w:rPr>
          <w:rFonts w:ascii="仿宋_GB2312" w:eastAsia="仿宋_GB2312" w:hAnsi="楷体" w:hint="eastAsia"/>
          <w:color w:val="000000" w:themeColor="text1"/>
          <w:sz w:val="32"/>
          <w:szCs w:val="32"/>
        </w:rPr>
        <w:t>为落实“大平台+”战略，推动既有产教融合项目向平台化扎实迈进，强化中心与卓越联盟成员的连接，</w:t>
      </w:r>
      <w:r>
        <w:rPr>
          <w:rFonts w:ascii="仿宋_GB2312" w:eastAsia="仿宋_GB2312" w:hAnsi="楷体" w:hint="eastAsia"/>
          <w:color w:val="000000" w:themeColor="text1"/>
          <w:sz w:val="32"/>
          <w:szCs w:val="32"/>
        </w:rPr>
        <w:t>计划</w:t>
      </w:r>
      <w:r>
        <w:rPr>
          <w:rFonts w:ascii="仿宋_GB2312" w:eastAsia="仿宋_GB2312" w:hAnsi="楷体"/>
          <w:color w:val="000000" w:themeColor="text1"/>
          <w:sz w:val="32"/>
          <w:szCs w:val="32"/>
        </w:rPr>
        <w:t>以课程为纽带，</w:t>
      </w:r>
      <w:r w:rsidRPr="00444345">
        <w:rPr>
          <w:rFonts w:ascii="仿宋_GB2312" w:eastAsia="仿宋_GB2312" w:hAnsi="楷体" w:hint="eastAsia"/>
          <w:color w:val="000000" w:themeColor="text1"/>
          <w:sz w:val="32"/>
          <w:szCs w:val="32"/>
        </w:rPr>
        <w:t>为“链接2020”卓越联盟年会的召开做好预热，</w:t>
      </w:r>
      <w:r>
        <w:rPr>
          <w:rFonts w:ascii="仿宋_GB2312" w:eastAsia="仿宋_GB2312" w:hAnsi="楷体" w:hint="eastAsia"/>
          <w:color w:val="000000" w:themeColor="text1"/>
          <w:sz w:val="32"/>
          <w:szCs w:val="32"/>
        </w:rPr>
        <w:t>中心</w:t>
      </w:r>
      <w:r>
        <w:rPr>
          <w:rFonts w:ascii="仿宋_GB2312" w:eastAsia="仿宋_GB2312" w:hAnsi="楷体"/>
          <w:color w:val="000000" w:themeColor="text1"/>
          <w:sz w:val="32"/>
          <w:szCs w:val="32"/>
        </w:rPr>
        <w:t>将</w:t>
      </w:r>
      <w:r>
        <w:rPr>
          <w:rFonts w:ascii="仿宋_GB2312" w:eastAsia="仿宋_GB2312" w:hAnsi="楷体" w:hint="eastAsia"/>
          <w:color w:val="000000" w:themeColor="text1"/>
          <w:sz w:val="32"/>
          <w:szCs w:val="32"/>
        </w:rPr>
        <w:t>于近期举办“链接2020”线上课程交流活动，具体安排通知如下：</w:t>
      </w:r>
    </w:p>
    <w:p w14:paraId="5E02CC3D" w14:textId="5BFC7CBC" w:rsidR="00444345" w:rsidRDefault="00444345" w:rsidP="00B05B2A">
      <w:pPr>
        <w:spacing w:line="560" w:lineRule="exact"/>
        <w:ind w:firstLineChars="200" w:firstLine="640"/>
        <w:rPr>
          <w:rFonts w:eastAsia="黑体" w:cs="Times New Roman"/>
          <w:color w:val="000000" w:themeColor="text1"/>
          <w:sz w:val="32"/>
          <w:szCs w:val="32"/>
        </w:rPr>
      </w:pPr>
      <w:r w:rsidRPr="00C40B32">
        <w:rPr>
          <w:rFonts w:eastAsia="黑体" w:cs="Times New Roman"/>
          <w:color w:val="000000" w:themeColor="text1"/>
          <w:sz w:val="32"/>
          <w:szCs w:val="32"/>
        </w:rPr>
        <w:t>一、</w:t>
      </w:r>
      <w:r>
        <w:rPr>
          <w:rFonts w:eastAsia="黑体" w:cs="Times New Roman" w:hint="eastAsia"/>
          <w:color w:val="000000" w:themeColor="text1"/>
          <w:sz w:val="32"/>
          <w:szCs w:val="32"/>
        </w:rPr>
        <w:t>预期目标</w:t>
      </w:r>
    </w:p>
    <w:p w14:paraId="0174F69F" w14:textId="194B136E" w:rsidR="00444345" w:rsidRPr="00444345" w:rsidRDefault="00444345" w:rsidP="00B05B2A">
      <w:pPr>
        <w:spacing w:line="560" w:lineRule="exact"/>
        <w:ind w:firstLineChars="200" w:firstLine="640"/>
        <w:rPr>
          <w:rFonts w:ascii="仿宋_GB2312" w:eastAsia="仿宋_GB2312" w:hAnsi="楷体"/>
          <w:color w:val="000000" w:themeColor="text1"/>
          <w:sz w:val="32"/>
          <w:szCs w:val="32"/>
        </w:rPr>
      </w:pPr>
      <w:r w:rsidRPr="00444345">
        <w:rPr>
          <w:rFonts w:ascii="仿宋_GB2312" w:eastAsia="仿宋_GB2312" w:hAnsi="楷体" w:hint="eastAsia"/>
          <w:color w:val="000000" w:themeColor="text1"/>
          <w:sz w:val="32"/>
          <w:szCs w:val="32"/>
        </w:rPr>
        <w:t>（一）</w:t>
      </w:r>
      <w:r>
        <w:rPr>
          <w:rFonts w:ascii="仿宋_GB2312" w:eastAsia="仿宋_GB2312" w:hAnsi="楷体" w:hint="eastAsia"/>
          <w:color w:val="000000" w:themeColor="text1"/>
          <w:sz w:val="32"/>
          <w:szCs w:val="32"/>
        </w:rPr>
        <w:t>在</w:t>
      </w:r>
      <w:r w:rsidR="00B327E7">
        <w:rPr>
          <w:rFonts w:ascii="仿宋_GB2312" w:eastAsia="仿宋_GB2312" w:hAnsi="楷体" w:hint="eastAsia"/>
          <w:color w:val="000000" w:themeColor="text1"/>
          <w:sz w:val="32"/>
          <w:szCs w:val="32"/>
        </w:rPr>
        <w:t>新冠疫情防控常态化背景下</w:t>
      </w:r>
      <w:r w:rsidRPr="00444345">
        <w:rPr>
          <w:rFonts w:ascii="仿宋_GB2312" w:eastAsia="仿宋_GB2312" w:hAnsi="楷体" w:hint="eastAsia"/>
          <w:color w:val="000000" w:themeColor="text1"/>
          <w:sz w:val="32"/>
          <w:szCs w:val="32"/>
        </w:rPr>
        <w:t>，</w:t>
      </w:r>
      <w:r>
        <w:rPr>
          <w:rFonts w:ascii="仿宋_GB2312" w:eastAsia="仿宋_GB2312" w:hAnsi="楷体" w:hint="eastAsia"/>
          <w:color w:val="000000" w:themeColor="text1"/>
          <w:sz w:val="32"/>
          <w:szCs w:val="32"/>
        </w:rPr>
        <w:t>以线上课程为纽带，</w:t>
      </w:r>
      <w:r w:rsidRPr="00444345">
        <w:rPr>
          <w:rFonts w:ascii="仿宋_GB2312" w:eastAsia="仿宋_GB2312" w:hAnsi="楷体" w:hint="eastAsia"/>
          <w:color w:val="000000" w:themeColor="text1"/>
          <w:sz w:val="32"/>
          <w:szCs w:val="32"/>
        </w:rPr>
        <w:t>强化</w:t>
      </w:r>
      <w:r w:rsidR="005A088C">
        <w:rPr>
          <w:rFonts w:ascii="仿宋_GB2312" w:eastAsia="仿宋_GB2312" w:hAnsi="楷体" w:hint="eastAsia"/>
          <w:color w:val="000000" w:themeColor="text1"/>
          <w:sz w:val="32"/>
          <w:szCs w:val="32"/>
        </w:rPr>
        <w:t>教学意识、质量意识和创新</w:t>
      </w:r>
      <w:r w:rsidR="008675FB">
        <w:rPr>
          <w:rFonts w:ascii="仿宋_GB2312" w:eastAsia="仿宋_GB2312" w:hAnsi="楷体" w:hint="eastAsia"/>
          <w:color w:val="000000" w:themeColor="text1"/>
          <w:sz w:val="32"/>
          <w:szCs w:val="32"/>
        </w:rPr>
        <w:t>意识</w:t>
      </w:r>
      <w:r w:rsidR="005A088C">
        <w:rPr>
          <w:rFonts w:ascii="仿宋_GB2312" w:eastAsia="仿宋_GB2312" w:hAnsi="楷体" w:hint="eastAsia"/>
          <w:color w:val="000000" w:themeColor="text1"/>
          <w:sz w:val="32"/>
          <w:szCs w:val="32"/>
        </w:rPr>
        <w:t>，加强</w:t>
      </w:r>
      <w:r w:rsidRPr="00444345">
        <w:rPr>
          <w:rFonts w:ascii="仿宋_GB2312" w:eastAsia="仿宋_GB2312" w:hAnsi="楷体" w:hint="eastAsia"/>
          <w:color w:val="000000" w:themeColor="text1"/>
          <w:sz w:val="32"/>
          <w:szCs w:val="32"/>
        </w:rPr>
        <w:t>项目院校间连接，在项目合作企业、卓越联盟院校</w:t>
      </w:r>
      <w:bookmarkStart w:id="0" w:name="_GoBack"/>
      <w:bookmarkEnd w:id="0"/>
      <w:r w:rsidRPr="00444345">
        <w:rPr>
          <w:rFonts w:ascii="仿宋_GB2312" w:eastAsia="仿宋_GB2312" w:hAnsi="楷体" w:hint="eastAsia"/>
          <w:color w:val="000000" w:themeColor="text1"/>
          <w:sz w:val="32"/>
          <w:szCs w:val="32"/>
        </w:rPr>
        <w:t>间开展广泛</w:t>
      </w:r>
      <w:r w:rsidR="00260AE4">
        <w:rPr>
          <w:rFonts w:ascii="仿宋_GB2312" w:eastAsia="仿宋_GB2312" w:hAnsi="楷体" w:hint="eastAsia"/>
          <w:color w:val="000000" w:themeColor="text1"/>
          <w:sz w:val="32"/>
          <w:szCs w:val="32"/>
        </w:rPr>
        <w:t>、</w:t>
      </w:r>
      <w:r w:rsidRPr="00444345">
        <w:rPr>
          <w:rFonts w:ascii="仿宋_GB2312" w:eastAsia="仿宋_GB2312" w:hAnsi="楷体" w:hint="eastAsia"/>
          <w:color w:val="000000" w:themeColor="text1"/>
          <w:sz w:val="32"/>
          <w:szCs w:val="32"/>
        </w:rPr>
        <w:t>深入的交流互动</w:t>
      </w:r>
      <w:r w:rsidR="001B044B">
        <w:rPr>
          <w:rFonts w:ascii="仿宋_GB2312" w:eastAsia="仿宋_GB2312" w:hAnsi="楷体" w:hint="eastAsia"/>
          <w:color w:val="000000" w:themeColor="text1"/>
          <w:sz w:val="32"/>
          <w:szCs w:val="32"/>
        </w:rPr>
        <w:t>，促进课程共建共享的机制形成</w:t>
      </w:r>
      <w:r w:rsidRPr="00444345">
        <w:rPr>
          <w:rFonts w:ascii="仿宋_GB2312" w:eastAsia="仿宋_GB2312" w:hAnsi="楷体" w:hint="eastAsia"/>
          <w:color w:val="000000" w:themeColor="text1"/>
          <w:sz w:val="32"/>
          <w:szCs w:val="32"/>
        </w:rPr>
        <w:t>。</w:t>
      </w:r>
    </w:p>
    <w:p w14:paraId="7F25EB4E" w14:textId="5230570E" w:rsidR="00444345" w:rsidRPr="00444345" w:rsidRDefault="00444345" w:rsidP="00B05B2A">
      <w:pPr>
        <w:spacing w:line="560" w:lineRule="exact"/>
        <w:ind w:firstLineChars="200" w:firstLine="640"/>
        <w:rPr>
          <w:rFonts w:ascii="仿宋_GB2312" w:eastAsia="仿宋_GB2312" w:hAnsi="楷体"/>
          <w:color w:val="000000" w:themeColor="text1"/>
          <w:sz w:val="32"/>
          <w:szCs w:val="32"/>
        </w:rPr>
      </w:pPr>
      <w:r w:rsidRPr="00444345">
        <w:rPr>
          <w:rFonts w:ascii="仿宋_GB2312" w:eastAsia="仿宋_GB2312" w:hAnsi="楷体" w:hint="eastAsia"/>
          <w:color w:val="000000" w:themeColor="text1"/>
          <w:sz w:val="32"/>
          <w:szCs w:val="32"/>
        </w:rPr>
        <w:t>（二）</w:t>
      </w:r>
      <w:r>
        <w:rPr>
          <w:rFonts w:ascii="仿宋_GB2312" w:eastAsia="仿宋_GB2312" w:hAnsi="楷体" w:hint="eastAsia"/>
          <w:color w:val="000000" w:themeColor="text1"/>
          <w:sz w:val="32"/>
          <w:szCs w:val="32"/>
        </w:rPr>
        <w:t>通过活动的举办，</w:t>
      </w:r>
      <w:r w:rsidR="001B044B">
        <w:rPr>
          <w:rFonts w:ascii="仿宋_GB2312" w:eastAsia="仿宋_GB2312" w:hAnsi="楷体" w:hint="eastAsia"/>
          <w:color w:val="000000" w:themeColor="text1"/>
          <w:sz w:val="32"/>
          <w:szCs w:val="32"/>
        </w:rPr>
        <w:t>促进</w:t>
      </w:r>
      <w:r>
        <w:rPr>
          <w:rFonts w:ascii="仿宋_GB2312" w:eastAsia="仿宋_GB2312" w:hAnsi="楷体" w:hint="eastAsia"/>
          <w:color w:val="000000" w:themeColor="text1"/>
          <w:sz w:val="32"/>
          <w:szCs w:val="32"/>
        </w:rPr>
        <w:t>联盟院校</w:t>
      </w:r>
      <w:r w:rsidR="001B044B">
        <w:rPr>
          <w:rFonts w:ascii="仿宋_GB2312" w:eastAsia="仿宋_GB2312" w:hAnsi="楷体" w:hint="eastAsia"/>
          <w:color w:val="000000" w:themeColor="text1"/>
          <w:sz w:val="32"/>
          <w:szCs w:val="32"/>
        </w:rPr>
        <w:t>面向线上线</w:t>
      </w:r>
      <w:r w:rsidR="00031E5F">
        <w:rPr>
          <w:rFonts w:ascii="仿宋_GB2312" w:eastAsia="仿宋_GB2312" w:hAnsi="楷体" w:hint="eastAsia"/>
          <w:color w:val="000000" w:themeColor="text1"/>
          <w:sz w:val="32"/>
          <w:szCs w:val="32"/>
        </w:rPr>
        <w:t>下</w:t>
      </w:r>
      <w:r w:rsidR="001B044B">
        <w:rPr>
          <w:rFonts w:ascii="仿宋_GB2312" w:eastAsia="仿宋_GB2312" w:hAnsi="楷体" w:hint="eastAsia"/>
          <w:color w:val="000000" w:themeColor="text1"/>
          <w:sz w:val="32"/>
          <w:szCs w:val="32"/>
        </w:rPr>
        <w:t>融合式教学的新常态，开展创新实验、积极探索新的教学形态，推动</w:t>
      </w:r>
      <w:r>
        <w:rPr>
          <w:rFonts w:ascii="仿宋_GB2312" w:eastAsia="仿宋_GB2312" w:hAnsi="楷体" w:hint="eastAsia"/>
          <w:color w:val="000000" w:themeColor="text1"/>
          <w:sz w:val="32"/>
          <w:szCs w:val="32"/>
        </w:rPr>
        <w:t>优质课程资源</w:t>
      </w:r>
      <w:r w:rsidRPr="00444345">
        <w:rPr>
          <w:rFonts w:ascii="仿宋_GB2312" w:eastAsia="仿宋_GB2312" w:hAnsi="楷体" w:hint="eastAsia"/>
          <w:color w:val="000000" w:themeColor="text1"/>
          <w:sz w:val="32"/>
          <w:szCs w:val="32"/>
        </w:rPr>
        <w:t>的</w:t>
      </w:r>
      <w:r>
        <w:rPr>
          <w:rFonts w:ascii="仿宋_GB2312" w:eastAsia="仿宋_GB2312" w:hAnsi="楷体" w:hint="eastAsia"/>
          <w:color w:val="000000" w:themeColor="text1"/>
          <w:sz w:val="32"/>
          <w:szCs w:val="32"/>
        </w:rPr>
        <w:t>线上化和</w:t>
      </w:r>
      <w:r w:rsidRPr="00444345">
        <w:rPr>
          <w:rFonts w:ascii="仿宋_GB2312" w:eastAsia="仿宋_GB2312" w:hAnsi="楷体" w:hint="eastAsia"/>
          <w:color w:val="000000" w:themeColor="text1"/>
          <w:sz w:val="32"/>
          <w:szCs w:val="32"/>
        </w:rPr>
        <w:t>数字化。</w:t>
      </w:r>
    </w:p>
    <w:p w14:paraId="17483377" w14:textId="05BDCA81" w:rsidR="00444345" w:rsidRPr="00444345" w:rsidRDefault="00444345" w:rsidP="00B05B2A">
      <w:pPr>
        <w:spacing w:line="560" w:lineRule="exact"/>
        <w:ind w:firstLineChars="200" w:firstLine="640"/>
        <w:rPr>
          <w:rFonts w:ascii="仿宋_GB2312" w:eastAsia="仿宋_GB2312" w:hAnsi="楷体"/>
          <w:color w:val="000000" w:themeColor="text1"/>
          <w:sz w:val="32"/>
          <w:szCs w:val="32"/>
        </w:rPr>
      </w:pPr>
      <w:r w:rsidRPr="00444345">
        <w:rPr>
          <w:rFonts w:ascii="仿宋_GB2312" w:eastAsia="仿宋_GB2312" w:hAnsi="楷体" w:hint="eastAsia"/>
          <w:color w:val="000000" w:themeColor="text1"/>
          <w:sz w:val="32"/>
          <w:szCs w:val="32"/>
        </w:rPr>
        <w:t>（三）通过</w:t>
      </w:r>
      <w:r w:rsidR="00031E5F">
        <w:rPr>
          <w:rFonts w:ascii="仿宋_GB2312" w:eastAsia="仿宋_GB2312" w:hAnsi="楷体" w:hint="eastAsia"/>
          <w:color w:val="000000" w:themeColor="text1"/>
          <w:sz w:val="32"/>
          <w:szCs w:val="32"/>
        </w:rPr>
        <w:t>说课、</w:t>
      </w:r>
      <w:proofErr w:type="gramStart"/>
      <w:r w:rsidR="00031E5F">
        <w:rPr>
          <w:rFonts w:ascii="仿宋_GB2312" w:eastAsia="仿宋_GB2312" w:hAnsi="楷体" w:hint="eastAsia"/>
          <w:color w:val="000000" w:themeColor="text1"/>
          <w:sz w:val="32"/>
          <w:szCs w:val="32"/>
        </w:rPr>
        <w:t>赛课和</w:t>
      </w:r>
      <w:proofErr w:type="gramEnd"/>
      <w:r w:rsidR="00031E5F">
        <w:rPr>
          <w:rFonts w:ascii="仿宋_GB2312" w:eastAsia="仿宋_GB2312" w:hAnsi="楷体" w:hint="eastAsia"/>
          <w:color w:val="000000" w:themeColor="text1"/>
          <w:sz w:val="32"/>
          <w:szCs w:val="32"/>
        </w:rPr>
        <w:t>评课</w:t>
      </w:r>
      <w:r w:rsidRPr="00444345">
        <w:rPr>
          <w:rFonts w:ascii="仿宋_GB2312" w:eastAsia="仿宋_GB2312" w:hAnsi="楷体" w:hint="eastAsia"/>
          <w:color w:val="000000" w:themeColor="text1"/>
          <w:sz w:val="32"/>
          <w:szCs w:val="32"/>
        </w:rPr>
        <w:t>，</w:t>
      </w:r>
      <w:r w:rsidR="00733604">
        <w:rPr>
          <w:rFonts w:ascii="仿宋_GB2312" w:eastAsia="仿宋_GB2312" w:hAnsi="楷体" w:hint="eastAsia"/>
          <w:color w:val="000000" w:themeColor="text1"/>
          <w:sz w:val="32"/>
          <w:szCs w:val="32"/>
        </w:rPr>
        <w:t>促进院校间聚焦教师、教材</w:t>
      </w:r>
      <w:r w:rsidR="00733604">
        <w:rPr>
          <w:rFonts w:ascii="仿宋_GB2312" w:eastAsia="仿宋_GB2312" w:hAnsi="楷体" w:hint="eastAsia"/>
          <w:color w:val="000000" w:themeColor="text1"/>
          <w:sz w:val="32"/>
          <w:szCs w:val="32"/>
        </w:rPr>
        <w:lastRenderedPageBreak/>
        <w:t>和教法的三</w:t>
      </w:r>
      <w:proofErr w:type="gramStart"/>
      <w:r w:rsidR="00733604">
        <w:rPr>
          <w:rFonts w:ascii="仿宋_GB2312" w:eastAsia="仿宋_GB2312" w:hAnsi="楷体" w:hint="eastAsia"/>
          <w:color w:val="000000" w:themeColor="text1"/>
          <w:sz w:val="32"/>
          <w:szCs w:val="32"/>
        </w:rPr>
        <w:t>教改革</w:t>
      </w:r>
      <w:proofErr w:type="gramEnd"/>
      <w:r w:rsidR="00733604">
        <w:rPr>
          <w:rFonts w:ascii="仿宋_GB2312" w:eastAsia="仿宋_GB2312" w:hAnsi="楷体" w:hint="eastAsia"/>
          <w:color w:val="000000" w:themeColor="text1"/>
          <w:sz w:val="32"/>
          <w:szCs w:val="32"/>
        </w:rPr>
        <w:t>实践，进行深入经验交流</w:t>
      </w:r>
      <w:r w:rsidRPr="00444345">
        <w:rPr>
          <w:rFonts w:ascii="仿宋_GB2312" w:eastAsia="仿宋_GB2312" w:hAnsi="楷体" w:hint="eastAsia"/>
          <w:color w:val="000000" w:themeColor="text1"/>
          <w:sz w:val="32"/>
          <w:szCs w:val="32"/>
        </w:rPr>
        <w:t>。</w:t>
      </w:r>
    </w:p>
    <w:p w14:paraId="57B6E62E" w14:textId="001BB1C6" w:rsidR="00292ABE" w:rsidRPr="00C40B32" w:rsidRDefault="00CA6F6D" w:rsidP="00B05B2A">
      <w:pPr>
        <w:spacing w:line="560" w:lineRule="exact"/>
        <w:ind w:firstLineChars="200" w:firstLine="640"/>
        <w:rPr>
          <w:rFonts w:eastAsia="黑体" w:cs="Times New Roman"/>
          <w:color w:val="000000" w:themeColor="text1"/>
          <w:sz w:val="32"/>
          <w:szCs w:val="32"/>
        </w:rPr>
      </w:pPr>
      <w:r>
        <w:rPr>
          <w:rFonts w:eastAsia="黑体" w:cs="Times New Roman" w:hint="eastAsia"/>
          <w:color w:val="000000" w:themeColor="text1"/>
          <w:sz w:val="32"/>
          <w:szCs w:val="32"/>
        </w:rPr>
        <w:t>二</w:t>
      </w:r>
      <w:r w:rsidR="00292ABE" w:rsidRPr="00C40B32">
        <w:rPr>
          <w:rFonts w:eastAsia="黑体" w:cs="Times New Roman"/>
          <w:color w:val="000000" w:themeColor="text1"/>
          <w:sz w:val="32"/>
          <w:szCs w:val="32"/>
        </w:rPr>
        <w:t>、组织单位</w:t>
      </w:r>
    </w:p>
    <w:p w14:paraId="1EA94EBA" w14:textId="77777777" w:rsidR="00292ABE" w:rsidRPr="00C40B32" w:rsidRDefault="00292ABE" w:rsidP="00B05B2A">
      <w:pPr>
        <w:spacing w:line="560" w:lineRule="exact"/>
        <w:ind w:firstLineChars="200" w:firstLine="640"/>
        <w:rPr>
          <w:rFonts w:eastAsia="仿宋_GB2312" w:cs="Times New Roman"/>
          <w:color w:val="000000" w:themeColor="text1"/>
          <w:sz w:val="32"/>
          <w:szCs w:val="32"/>
        </w:rPr>
      </w:pPr>
      <w:r w:rsidRPr="00C40B32">
        <w:rPr>
          <w:rFonts w:eastAsia="仿宋_GB2312" w:cs="Times New Roman" w:hint="eastAsia"/>
          <w:color w:val="000000" w:themeColor="text1"/>
          <w:sz w:val="32"/>
          <w:szCs w:val="32"/>
        </w:rPr>
        <w:t>主办单位：教育部学校规划建设发展中心</w:t>
      </w:r>
    </w:p>
    <w:p w14:paraId="603DEB24" w14:textId="77777777" w:rsidR="00292ABE" w:rsidRPr="00C40B32" w:rsidRDefault="00292ABE" w:rsidP="00B05B2A">
      <w:pPr>
        <w:spacing w:line="560" w:lineRule="exact"/>
        <w:ind w:firstLineChars="200" w:firstLine="640"/>
        <w:rPr>
          <w:rFonts w:eastAsia="仿宋_GB2312" w:cs="Times New Roman"/>
          <w:color w:val="000000" w:themeColor="text1"/>
          <w:sz w:val="32"/>
          <w:szCs w:val="32"/>
        </w:rPr>
      </w:pPr>
      <w:r w:rsidRPr="00C40B32">
        <w:rPr>
          <w:rFonts w:eastAsia="仿宋_GB2312" w:cs="Times New Roman" w:hint="eastAsia"/>
          <w:color w:val="000000" w:themeColor="text1"/>
          <w:sz w:val="32"/>
          <w:szCs w:val="32"/>
        </w:rPr>
        <w:t>承办单位：</w:t>
      </w:r>
      <w:r w:rsidRPr="00C40B32">
        <w:rPr>
          <w:rFonts w:ascii="仿宋_GB2312" w:eastAsia="仿宋_GB2312" w:hint="eastAsia"/>
          <w:color w:val="000000" w:themeColor="text1"/>
          <w:sz w:val="32"/>
          <w:szCs w:val="36"/>
        </w:rPr>
        <w:t>智慧学习工场研究院</w:t>
      </w:r>
    </w:p>
    <w:p w14:paraId="4272BF69" w14:textId="1CCC674D" w:rsidR="00292ABE" w:rsidRDefault="00CA6F6D" w:rsidP="00B05B2A">
      <w:pPr>
        <w:spacing w:line="560" w:lineRule="exact"/>
        <w:ind w:firstLineChars="200" w:firstLine="640"/>
        <w:rPr>
          <w:rFonts w:eastAsia="黑体" w:cs="Times New Roman"/>
          <w:color w:val="000000" w:themeColor="text1"/>
          <w:sz w:val="32"/>
          <w:szCs w:val="32"/>
        </w:rPr>
      </w:pPr>
      <w:r>
        <w:rPr>
          <w:rFonts w:eastAsia="黑体" w:cs="Times New Roman" w:hint="eastAsia"/>
          <w:color w:val="000000" w:themeColor="text1"/>
          <w:sz w:val="32"/>
          <w:szCs w:val="32"/>
        </w:rPr>
        <w:t>三</w:t>
      </w:r>
      <w:r w:rsidR="00292ABE" w:rsidRPr="00C40B32">
        <w:rPr>
          <w:rFonts w:eastAsia="黑体" w:cs="Times New Roman"/>
          <w:color w:val="000000" w:themeColor="text1"/>
          <w:sz w:val="32"/>
          <w:szCs w:val="32"/>
        </w:rPr>
        <w:t>、</w:t>
      </w:r>
      <w:r>
        <w:rPr>
          <w:rFonts w:eastAsia="黑体" w:cs="Times New Roman" w:hint="eastAsia"/>
          <w:color w:val="000000" w:themeColor="text1"/>
          <w:sz w:val="32"/>
          <w:szCs w:val="32"/>
        </w:rPr>
        <w:t>活动形式</w:t>
      </w:r>
    </w:p>
    <w:p w14:paraId="48ED8A3B" w14:textId="77777777" w:rsidR="00CA6F6D" w:rsidRPr="00B327E7" w:rsidRDefault="00CA6F6D" w:rsidP="00B327E7">
      <w:pPr>
        <w:spacing w:line="560" w:lineRule="exact"/>
        <w:ind w:firstLineChars="200" w:firstLine="643"/>
        <w:rPr>
          <w:rFonts w:ascii="楷体_GB2312" w:eastAsia="楷体_GB2312" w:hAnsi="楷体"/>
          <w:b/>
          <w:color w:val="000000" w:themeColor="text1"/>
          <w:sz w:val="32"/>
          <w:szCs w:val="32"/>
        </w:rPr>
      </w:pPr>
      <w:r w:rsidRPr="00B327E7">
        <w:rPr>
          <w:rFonts w:ascii="楷体_GB2312" w:eastAsia="楷体_GB2312" w:hAnsi="楷体" w:hint="eastAsia"/>
          <w:b/>
          <w:color w:val="000000" w:themeColor="text1"/>
          <w:sz w:val="32"/>
          <w:szCs w:val="32"/>
        </w:rPr>
        <w:t>（一）教学模式</w:t>
      </w:r>
    </w:p>
    <w:p w14:paraId="5BDCCDBA" w14:textId="4FBBF82E" w:rsidR="00CA6F6D" w:rsidRPr="00CA6F6D" w:rsidRDefault="00CA6F6D" w:rsidP="00B05B2A">
      <w:pPr>
        <w:spacing w:line="560" w:lineRule="exact"/>
        <w:ind w:firstLineChars="200" w:firstLine="640"/>
        <w:rPr>
          <w:rFonts w:ascii="仿宋_GB2312" w:eastAsia="仿宋_GB2312" w:hAnsi="楷体"/>
          <w:color w:val="000000" w:themeColor="text1"/>
          <w:sz w:val="32"/>
          <w:szCs w:val="32"/>
        </w:rPr>
      </w:pPr>
      <w:r w:rsidRPr="00CA6F6D">
        <w:rPr>
          <w:rFonts w:ascii="仿宋_GB2312" w:eastAsia="仿宋_GB2312" w:hAnsi="楷体" w:hint="eastAsia"/>
          <w:color w:val="000000" w:themeColor="text1"/>
          <w:sz w:val="32"/>
          <w:szCs w:val="32"/>
        </w:rPr>
        <w:t>依托智慧学习工场课程平台，授课教师</w:t>
      </w:r>
      <w:r w:rsidR="006F29C5">
        <w:rPr>
          <w:rFonts w:ascii="仿宋_GB2312" w:eastAsia="仿宋_GB2312" w:hAnsi="楷体" w:hint="eastAsia"/>
          <w:color w:val="000000" w:themeColor="text1"/>
          <w:sz w:val="32"/>
          <w:szCs w:val="32"/>
        </w:rPr>
        <w:t>面向本校及</w:t>
      </w:r>
      <w:r w:rsidR="008675FB">
        <w:rPr>
          <w:rFonts w:ascii="仿宋_GB2312" w:eastAsia="仿宋_GB2312" w:hAnsi="楷体" w:hint="eastAsia"/>
          <w:color w:val="000000" w:themeColor="text1"/>
          <w:sz w:val="32"/>
          <w:szCs w:val="32"/>
        </w:rPr>
        <w:t>项目内其他院校师生，通过智课堂直播平台</w:t>
      </w:r>
      <w:r w:rsidRPr="00CA6F6D">
        <w:rPr>
          <w:rFonts w:ascii="仿宋_GB2312" w:eastAsia="仿宋_GB2312" w:hAnsi="楷体" w:hint="eastAsia"/>
          <w:color w:val="000000" w:themeColor="text1"/>
          <w:sz w:val="32"/>
          <w:szCs w:val="32"/>
        </w:rPr>
        <w:t>公开</w:t>
      </w:r>
      <w:r w:rsidR="008675FB">
        <w:rPr>
          <w:rFonts w:ascii="仿宋_GB2312" w:eastAsia="仿宋_GB2312" w:hAnsi="楷体" w:hint="eastAsia"/>
          <w:color w:val="000000" w:themeColor="text1"/>
          <w:sz w:val="32"/>
          <w:szCs w:val="32"/>
        </w:rPr>
        <w:t>授课</w:t>
      </w:r>
      <w:r w:rsidRPr="00CA6F6D">
        <w:rPr>
          <w:rFonts w:ascii="仿宋_GB2312" w:eastAsia="仿宋_GB2312" w:hAnsi="楷体" w:hint="eastAsia"/>
          <w:color w:val="000000" w:themeColor="text1"/>
          <w:sz w:val="32"/>
          <w:szCs w:val="32"/>
        </w:rPr>
        <w:t>，授课过程注重交互性、自主性和创新性，师生、院校管理者和教学专家聚焦课程设计的创新理念深入探讨。</w:t>
      </w:r>
    </w:p>
    <w:p w14:paraId="2C282EBC" w14:textId="77777777" w:rsidR="00733604" w:rsidRPr="00B327E7" w:rsidRDefault="00733604" w:rsidP="00B327E7">
      <w:pPr>
        <w:spacing w:line="560" w:lineRule="exact"/>
        <w:ind w:firstLineChars="200" w:firstLine="643"/>
        <w:rPr>
          <w:rFonts w:ascii="楷体_GB2312" w:eastAsia="楷体_GB2312" w:hAnsi="楷体"/>
          <w:b/>
          <w:color w:val="000000" w:themeColor="text1"/>
          <w:sz w:val="32"/>
          <w:szCs w:val="32"/>
        </w:rPr>
      </w:pPr>
      <w:r w:rsidRPr="00B327E7">
        <w:rPr>
          <w:rFonts w:ascii="楷体_GB2312" w:eastAsia="楷体_GB2312" w:hAnsi="楷体" w:hint="eastAsia"/>
          <w:b/>
          <w:color w:val="000000" w:themeColor="text1"/>
          <w:sz w:val="32"/>
          <w:szCs w:val="32"/>
        </w:rPr>
        <w:t>（二）课程评价</w:t>
      </w:r>
    </w:p>
    <w:p w14:paraId="1C95BFBC" w14:textId="501D69BD" w:rsidR="00733604" w:rsidRDefault="006F29C5" w:rsidP="00B05B2A">
      <w:pPr>
        <w:spacing w:line="56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直播课程从专家和学生两个主体从不同维度共同打分。</w:t>
      </w:r>
      <w:r w:rsidR="008675FB">
        <w:rPr>
          <w:rFonts w:ascii="仿宋_GB2312" w:eastAsia="仿宋_GB2312" w:hAnsi="楷体" w:hint="eastAsia"/>
          <w:color w:val="000000" w:themeColor="text1"/>
          <w:sz w:val="32"/>
          <w:szCs w:val="32"/>
        </w:rPr>
        <w:t>专家将聚焦</w:t>
      </w:r>
      <w:r w:rsidR="00733604">
        <w:rPr>
          <w:rFonts w:ascii="仿宋_GB2312" w:eastAsia="仿宋_GB2312" w:hAnsi="楷体" w:hint="eastAsia"/>
          <w:color w:val="000000" w:themeColor="text1"/>
          <w:sz w:val="32"/>
          <w:szCs w:val="32"/>
        </w:rPr>
        <w:t>教学内容、教学组织、教学手段、教学艺术、</w:t>
      </w:r>
      <w:r w:rsidR="008675FB">
        <w:rPr>
          <w:rFonts w:ascii="仿宋_GB2312" w:eastAsia="仿宋_GB2312" w:hAnsi="楷体" w:hint="eastAsia"/>
          <w:color w:val="000000" w:themeColor="text1"/>
          <w:sz w:val="32"/>
          <w:szCs w:val="32"/>
        </w:rPr>
        <w:t>调动学生参与互动的频度和形式、特色与效果等主要维度进行评价；学生</w:t>
      </w:r>
      <w:r w:rsidR="008675FB" w:rsidRPr="00031E5F">
        <w:rPr>
          <w:rFonts w:ascii="仿宋_GB2312" w:eastAsia="仿宋_GB2312" w:hAnsi="楷体" w:hint="eastAsia"/>
          <w:color w:val="000000" w:themeColor="text1"/>
          <w:sz w:val="32"/>
          <w:szCs w:val="32"/>
        </w:rPr>
        <w:t>从</w:t>
      </w:r>
      <w:r w:rsidR="002A31CE">
        <w:rPr>
          <w:rFonts w:ascii="仿宋_GB2312" w:eastAsia="仿宋_GB2312" w:hAnsi="楷体" w:hint="eastAsia"/>
          <w:color w:val="000000" w:themeColor="text1"/>
          <w:sz w:val="32"/>
          <w:szCs w:val="32"/>
        </w:rPr>
        <w:t>教学准备及目的</w:t>
      </w:r>
      <w:r w:rsidR="00031E5F" w:rsidRPr="00031E5F">
        <w:rPr>
          <w:rFonts w:ascii="仿宋_GB2312" w:eastAsia="仿宋_GB2312" w:hAnsi="楷体" w:hint="eastAsia"/>
          <w:color w:val="000000" w:themeColor="text1"/>
          <w:sz w:val="32"/>
          <w:szCs w:val="32"/>
        </w:rPr>
        <w:t>、</w:t>
      </w:r>
      <w:r w:rsidR="002A31CE">
        <w:rPr>
          <w:rFonts w:ascii="仿宋_GB2312" w:eastAsia="仿宋_GB2312" w:hAnsi="楷体" w:hint="eastAsia"/>
          <w:color w:val="000000" w:themeColor="text1"/>
          <w:sz w:val="32"/>
          <w:szCs w:val="32"/>
        </w:rPr>
        <w:t>教学内容</w:t>
      </w:r>
      <w:r w:rsidR="00031E5F" w:rsidRPr="00031E5F">
        <w:rPr>
          <w:rFonts w:ascii="仿宋_GB2312" w:eastAsia="仿宋_GB2312" w:hAnsi="楷体" w:hint="eastAsia"/>
          <w:color w:val="000000" w:themeColor="text1"/>
          <w:sz w:val="32"/>
          <w:szCs w:val="32"/>
        </w:rPr>
        <w:t>、教学</w:t>
      </w:r>
      <w:r w:rsidR="002A31CE">
        <w:rPr>
          <w:rFonts w:ascii="仿宋_GB2312" w:eastAsia="仿宋_GB2312" w:hAnsi="楷体" w:hint="eastAsia"/>
          <w:color w:val="000000" w:themeColor="text1"/>
          <w:sz w:val="32"/>
          <w:szCs w:val="32"/>
        </w:rPr>
        <w:t>能力</w:t>
      </w:r>
      <w:r w:rsidR="00031E5F" w:rsidRPr="00031E5F">
        <w:rPr>
          <w:rFonts w:ascii="仿宋_GB2312" w:eastAsia="仿宋_GB2312" w:hAnsi="楷体" w:hint="eastAsia"/>
          <w:color w:val="000000" w:themeColor="text1"/>
          <w:sz w:val="32"/>
          <w:szCs w:val="32"/>
        </w:rPr>
        <w:t>、</w:t>
      </w:r>
      <w:r w:rsidR="002A31CE">
        <w:rPr>
          <w:rFonts w:ascii="仿宋_GB2312" w:eastAsia="仿宋_GB2312" w:hAnsi="楷体" w:hint="eastAsia"/>
          <w:color w:val="000000" w:themeColor="text1"/>
          <w:sz w:val="32"/>
          <w:szCs w:val="32"/>
        </w:rPr>
        <w:t>教学语言及形象、</w:t>
      </w:r>
      <w:r w:rsidR="00031E5F" w:rsidRPr="00031E5F">
        <w:rPr>
          <w:rFonts w:ascii="仿宋_GB2312" w:eastAsia="仿宋_GB2312" w:hAnsi="楷体" w:hint="eastAsia"/>
          <w:color w:val="000000" w:themeColor="text1"/>
          <w:sz w:val="32"/>
          <w:szCs w:val="32"/>
        </w:rPr>
        <w:t>课堂效果等方面进行评价</w:t>
      </w:r>
      <w:r w:rsidR="008675FB" w:rsidRPr="00031E5F">
        <w:rPr>
          <w:rFonts w:ascii="仿宋_GB2312" w:eastAsia="仿宋_GB2312" w:hAnsi="楷体" w:hint="eastAsia"/>
          <w:color w:val="000000" w:themeColor="text1"/>
          <w:sz w:val="32"/>
          <w:szCs w:val="32"/>
        </w:rPr>
        <w:t>。鼓励院校和企业、院校和院校间联合备课，联合授课。</w:t>
      </w:r>
      <w:r w:rsidR="00733604" w:rsidRPr="00031E5F">
        <w:rPr>
          <w:rFonts w:ascii="仿宋_GB2312" w:eastAsia="仿宋_GB2312" w:hAnsi="楷体" w:hint="eastAsia"/>
          <w:color w:val="000000" w:themeColor="text1"/>
          <w:sz w:val="32"/>
          <w:szCs w:val="32"/>
        </w:rPr>
        <w:t>详细</w:t>
      </w:r>
      <w:r w:rsidR="00733604">
        <w:rPr>
          <w:rFonts w:ascii="仿宋_GB2312" w:eastAsia="仿宋_GB2312" w:hAnsi="楷体" w:hint="eastAsia"/>
          <w:color w:val="000000" w:themeColor="text1"/>
          <w:sz w:val="32"/>
          <w:szCs w:val="32"/>
        </w:rPr>
        <w:t>内容见附件。</w:t>
      </w:r>
    </w:p>
    <w:p w14:paraId="37E9562E" w14:textId="0BE18AD5" w:rsidR="00733604" w:rsidRPr="00B327E7" w:rsidRDefault="00733604" w:rsidP="00B327E7">
      <w:pPr>
        <w:spacing w:line="560" w:lineRule="exact"/>
        <w:ind w:firstLineChars="200" w:firstLine="643"/>
        <w:rPr>
          <w:rFonts w:ascii="楷体_GB2312" w:eastAsia="楷体_GB2312" w:hAnsi="楷体"/>
          <w:b/>
          <w:color w:val="000000" w:themeColor="text1"/>
          <w:sz w:val="32"/>
          <w:szCs w:val="32"/>
        </w:rPr>
      </w:pPr>
      <w:r w:rsidRPr="00B327E7">
        <w:rPr>
          <w:rFonts w:ascii="楷体_GB2312" w:eastAsia="楷体_GB2312" w:hAnsi="楷体" w:hint="eastAsia"/>
          <w:b/>
          <w:color w:val="000000" w:themeColor="text1"/>
          <w:sz w:val="32"/>
          <w:szCs w:val="32"/>
        </w:rPr>
        <w:t>（三）</w:t>
      </w:r>
      <w:r w:rsidR="00B327E7">
        <w:rPr>
          <w:rFonts w:ascii="楷体_GB2312" w:eastAsia="楷体_GB2312" w:hAnsi="楷体" w:hint="eastAsia"/>
          <w:b/>
          <w:color w:val="000000" w:themeColor="text1"/>
          <w:sz w:val="32"/>
          <w:szCs w:val="32"/>
        </w:rPr>
        <w:t>直播环节</w:t>
      </w:r>
      <w:r w:rsidRPr="00B327E7">
        <w:rPr>
          <w:rFonts w:ascii="楷体_GB2312" w:eastAsia="楷体_GB2312" w:hAnsi="楷体" w:hint="eastAsia"/>
          <w:b/>
          <w:color w:val="000000" w:themeColor="text1"/>
          <w:sz w:val="32"/>
          <w:szCs w:val="32"/>
        </w:rPr>
        <w:t>安排</w:t>
      </w:r>
    </w:p>
    <w:p w14:paraId="0D9BF61C" w14:textId="6697B624" w:rsidR="00733604" w:rsidRPr="00CA6F6D" w:rsidRDefault="00B327E7" w:rsidP="00B05B2A">
      <w:pPr>
        <w:spacing w:line="56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每门课程</w:t>
      </w:r>
      <w:r w:rsidR="00733604" w:rsidRPr="00CA6F6D">
        <w:rPr>
          <w:rFonts w:ascii="仿宋_GB2312" w:eastAsia="仿宋_GB2312" w:hAnsi="楷体" w:hint="eastAsia"/>
          <w:color w:val="000000" w:themeColor="text1"/>
          <w:sz w:val="32"/>
          <w:szCs w:val="32"/>
        </w:rPr>
        <w:t>共计</w:t>
      </w:r>
      <w:r w:rsidR="0033577E">
        <w:rPr>
          <w:rFonts w:ascii="仿宋_GB2312" w:eastAsia="仿宋_GB2312" w:hAnsi="楷体" w:hint="eastAsia"/>
          <w:color w:val="000000" w:themeColor="text1"/>
          <w:sz w:val="32"/>
          <w:szCs w:val="32"/>
        </w:rPr>
        <w:t>60</w:t>
      </w:r>
      <w:r w:rsidR="00733604" w:rsidRPr="00CA6F6D">
        <w:rPr>
          <w:rFonts w:ascii="仿宋_GB2312" w:eastAsia="仿宋_GB2312" w:hAnsi="楷体" w:hint="eastAsia"/>
          <w:color w:val="000000" w:themeColor="text1"/>
          <w:sz w:val="32"/>
          <w:szCs w:val="32"/>
        </w:rPr>
        <w:t>分钟：</w:t>
      </w:r>
    </w:p>
    <w:p w14:paraId="1D2EDCF7" w14:textId="4686E13B" w:rsidR="00CA6F6D" w:rsidRPr="0033577E" w:rsidRDefault="00CA6F6D" w:rsidP="00B05B2A">
      <w:pPr>
        <w:spacing w:line="560" w:lineRule="exact"/>
        <w:ind w:firstLineChars="200" w:firstLine="640"/>
        <w:rPr>
          <w:rFonts w:ascii="仿宋_GB2312" w:eastAsia="仿宋_GB2312" w:hAnsi="楷体"/>
          <w:sz w:val="32"/>
          <w:szCs w:val="32"/>
        </w:rPr>
      </w:pPr>
      <w:r w:rsidRPr="0033577E">
        <w:rPr>
          <w:rFonts w:ascii="仿宋_GB2312" w:eastAsia="仿宋_GB2312" w:hAnsi="楷体" w:hint="eastAsia"/>
          <w:sz w:val="32"/>
          <w:szCs w:val="32"/>
        </w:rPr>
        <w:t xml:space="preserve">1. </w:t>
      </w:r>
      <w:r w:rsidR="009C171A" w:rsidRPr="0033577E">
        <w:rPr>
          <w:rFonts w:ascii="仿宋_GB2312" w:eastAsia="仿宋_GB2312" w:hAnsi="楷体" w:hint="eastAsia"/>
          <w:sz w:val="32"/>
          <w:szCs w:val="32"/>
        </w:rPr>
        <w:t>45</w:t>
      </w:r>
      <w:r w:rsidRPr="0033577E">
        <w:rPr>
          <w:rFonts w:ascii="仿宋_GB2312" w:eastAsia="仿宋_GB2312" w:hAnsi="楷体" w:hint="eastAsia"/>
          <w:sz w:val="32"/>
          <w:szCs w:val="32"/>
        </w:rPr>
        <w:t>分钟的教师自然授课、真实教学，尽可能体现教师教学理念与授课风格</w:t>
      </w:r>
      <w:r w:rsidR="00733604" w:rsidRPr="0033577E">
        <w:rPr>
          <w:rFonts w:ascii="仿宋_GB2312" w:eastAsia="仿宋_GB2312" w:hAnsi="楷体" w:hint="eastAsia"/>
          <w:sz w:val="32"/>
          <w:szCs w:val="32"/>
        </w:rPr>
        <w:t>。</w:t>
      </w:r>
    </w:p>
    <w:p w14:paraId="05F79DBD" w14:textId="7B0BFE93" w:rsidR="00CA6F6D" w:rsidRPr="009C171A" w:rsidRDefault="009C171A" w:rsidP="00B05B2A">
      <w:pPr>
        <w:spacing w:line="560" w:lineRule="exact"/>
        <w:ind w:firstLineChars="200" w:firstLine="640"/>
        <w:rPr>
          <w:rFonts w:ascii="仿宋_GB2312" w:eastAsia="仿宋_GB2312" w:hAnsi="楷体"/>
          <w:sz w:val="32"/>
          <w:szCs w:val="32"/>
        </w:rPr>
      </w:pPr>
      <w:r w:rsidRPr="0033577E">
        <w:rPr>
          <w:rFonts w:ascii="仿宋_GB2312" w:eastAsia="仿宋_GB2312" w:hAnsi="楷体" w:hint="eastAsia"/>
          <w:sz w:val="32"/>
          <w:szCs w:val="32"/>
        </w:rPr>
        <w:t>2</w:t>
      </w:r>
      <w:r w:rsidR="00CA6F6D" w:rsidRPr="0033577E">
        <w:rPr>
          <w:rFonts w:ascii="仿宋_GB2312" w:eastAsia="仿宋_GB2312" w:hAnsi="楷体" w:hint="eastAsia"/>
          <w:sz w:val="32"/>
          <w:szCs w:val="32"/>
        </w:rPr>
        <w:t xml:space="preserve">. </w:t>
      </w:r>
      <w:r w:rsidR="00733604" w:rsidRPr="0033577E">
        <w:rPr>
          <w:rFonts w:ascii="仿宋_GB2312" w:eastAsia="仿宋_GB2312" w:hAnsi="楷体" w:hint="eastAsia"/>
          <w:sz w:val="32"/>
          <w:szCs w:val="32"/>
        </w:rPr>
        <w:t>10分钟交流，授课教师阐发自己的教学理念，说课，介</w:t>
      </w:r>
      <w:r w:rsidR="00733604" w:rsidRPr="0033577E">
        <w:rPr>
          <w:rFonts w:ascii="仿宋_GB2312" w:eastAsia="仿宋_GB2312" w:hAnsi="楷体" w:hint="eastAsia"/>
          <w:sz w:val="32"/>
          <w:szCs w:val="32"/>
        </w:rPr>
        <w:lastRenderedPageBreak/>
        <w:t>绍自身</w:t>
      </w:r>
      <w:r w:rsidR="00733604" w:rsidRPr="0033577E">
        <w:rPr>
          <w:rFonts w:ascii="仿宋_GB2312" w:eastAsia="仿宋_GB2312" w:hAnsi="楷体"/>
          <w:sz w:val="32"/>
          <w:szCs w:val="32"/>
        </w:rPr>
        <w:t>课程</w:t>
      </w:r>
      <w:r w:rsidR="00733604" w:rsidRPr="0033577E">
        <w:rPr>
          <w:rFonts w:ascii="仿宋_GB2312" w:eastAsia="仿宋_GB2312" w:hAnsi="楷体" w:hint="eastAsia"/>
          <w:sz w:val="32"/>
          <w:szCs w:val="32"/>
        </w:rPr>
        <w:t>加工设计开发的想法，同</w:t>
      </w:r>
      <w:r w:rsidR="008675FB" w:rsidRPr="0033577E">
        <w:rPr>
          <w:rFonts w:ascii="仿宋_GB2312" w:eastAsia="仿宋_GB2312" w:hAnsi="楷体" w:hint="eastAsia"/>
          <w:sz w:val="32"/>
          <w:szCs w:val="32"/>
        </w:rPr>
        <w:t>时</w:t>
      </w:r>
      <w:r w:rsidR="00733604" w:rsidRPr="0033577E">
        <w:rPr>
          <w:rFonts w:ascii="仿宋_GB2312" w:eastAsia="仿宋_GB2312" w:hAnsi="楷体" w:hint="eastAsia"/>
          <w:sz w:val="32"/>
          <w:szCs w:val="32"/>
        </w:rPr>
        <w:t>回应专家的反馈意见，与课程专家进行交流互动。</w:t>
      </w:r>
    </w:p>
    <w:p w14:paraId="5561DF14" w14:textId="23B55B06" w:rsidR="00733604" w:rsidRPr="00CA6F6D" w:rsidRDefault="009C171A" w:rsidP="00B05B2A">
      <w:pPr>
        <w:spacing w:line="56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3</w:t>
      </w:r>
      <w:r w:rsidR="00733604">
        <w:rPr>
          <w:rFonts w:ascii="仿宋_GB2312" w:eastAsia="仿宋_GB2312" w:hAnsi="楷体" w:hint="eastAsia"/>
          <w:color w:val="000000" w:themeColor="text1"/>
          <w:sz w:val="32"/>
          <w:szCs w:val="32"/>
        </w:rPr>
        <w:t>.</w:t>
      </w:r>
      <w:r w:rsidR="00733604" w:rsidRPr="00733604">
        <w:rPr>
          <w:rFonts w:ascii="仿宋_GB2312" w:eastAsia="仿宋_GB2312" w:hAnsi="楷体" w:hint="eastAsia"/>
          <w:color w:val="000000" w:themeColor="text1"/>
          <w:sz w:val="32"/>
          <w:szCs w:val="32"/>
        </w:rPr>
        <w:t xml:space="preserve"> </w:t>
      </w:r>
      <w:r w:rsidR="00733604">
        <w:rPr>
          <w:rFonts w:ascii="仿宋_GB2312" w:eastAsia="仿宋_GB2312" w:hAnsi="楷体" w:hint="eastAsia"/>
          <w:color w:val="000000" w:themeColor="text1"/>
          <w:sz w:val="32"/>
          <w:szCs w:val="32"/>
        </w:rPr>
        <w:t>5分钟专家点评，由课程专家对授课情况进行反馈。</w:t>
      </w:r>
    </w:p>
    <w:p w14:paraId="076AFEA8" w14:textId="6B51A50E" w:rsidR="00CA6F6D" w:rsidRPr="00B327E7" w:rsidRDefault="00CA6F6D" w:rsidP="00B327E7">
      <w:pPr>
        <w:spacing w:line="560" w:lineRule="exact"/>
        <w:ind w:firstLineChars="200" w:firstLine="643"/>
        <w:rPr>
          <w:rFonts w:ascii="楷体_GB2312" w:eastAsia="楷体_GB2312" w:hAnsi="楷体"/>
          <w:b/>
          <w:color w:val="000000" w:themeColor="text1"/>
          <w:sz w:val="32"/>
          <w:szCs w:val="32"/>
        </w:rPr>
      </w:pPr>
      <w:r w:rsidRPr="00B327E7">
        <w:rPr>
          <w:rFonts w:ascii="楷体_GB2312" w:eastAsia="楷体_GB2312" w:hAnsi="楷体" w:hint="eastAsia"/>
          <w:b/>
          <w:color w:val="000000" w:themeColor="text1"/>
          <w:sz w:val="32"/>
          <w:szCs w:val="32"/>
        </w:rPr>
        <w:t>（</w:t>
      </w:r>
      <w:r w:rsidR="00B327E7">
        <w:rPr>
          <w:rFonts w:ascii="楷体_GB2312" w:eastAsia="楷体_GB2312" w:hAnsi="楷体" w:hint="eastAsia"/>
          <w:b/>
          <w:color w:val="000000" w:themeColor="text1"/>
          <w:sz w:val="32"/>
          <w:szCs w:val="32"/>
        </w:rPr>
        <w:t>四</w:t>
      </w:r>
      <w:r w:rsidRPr="00B327E7">
        <w:rPr>
          <w:rFonts w:ascii="楷体_GB2312" w:eastAsia="楷体_GB2312" w:hAnsi="楷体" w:hint="eastAsia"/>
          <w:b/>
          <w:color w:val="000000" w:themeColor="text1"/>
          <w:sz w:val="32"/>
          <w:szCs w:val="32"/>
        </w:rPr>
        <w:t>）征集范围</w:t>
      </w:r>
    </w:p>
    <w:p w14:paraId="3C7D1E9F" w14:textId="497A2963" w:rsidR="008675FB" w:rsidRDefault="008675FB" w:rsidP="00B05B2A">
      <w:pPr>
        <w:spacing w:line="56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以产教融合项目主导学科专业</w:t>
      </w:r>
      <w:r w:rsidR="00EF7E42">
        <w:rPr>
          <w:rFonts w:ascii="仿宋_GB2312" w:eastAsia="仿宋_GB2312" w:hAnsi="楷体" w:hint="eastAsia"/>
          <w:color w:val="000000" w:themeColor="text1"/>
          <w:sz w:val="32"/>
          <w:szCs w:val="32"/>
        </w:rPr>
        <w:t>核心课</w:t>
      </w:r>
      <w:r>
        <w:rPr>
          <w:rFonts w:ascii="仿宋_GB2312" w:eastAsia="仿宋_GB2312" w:hAnsi="楷体" w:hint="eastAsia"/>
          <w:color w:val="000000" w:themeColor="text1"/>
          <w:sz w:val="32"/>
          <w:szCs w:val="32"/>
        </w:rPr>
        <w:t>为主，包括专业基础课、公共课、</w:t>
      </w:r>
      <w:proofErr w:type="gramStart"/>
      <w:r>
        <w:rPr>
          <w:rFonts w:ascii="仿宋_GB2312" w:eastAsia="仿宋_GB2312" w:hAnsi="楷体" w:hint="eastAsia"/>
          <w:color w:val="000000" w:themeColor="text1"/>
          <w:sz w:val="32"/>
          <w:szCs w:val="32"/>
        </w:rPr>
        <w:t>通识课等</w:t>
      </w:r>
      <w:proofErr w:type="gramEnd"/>
      <w:r>
        <w:rPr>
          <w:rFonts w:ascii="仿宋_GB2312" w:eastAsia="仿宋_GB2312" w:hAnsi="楷体" w:hint="eastAsia"/>
          <w:color w:val="000000" w:themeColor="text1"/>
          <w:sz w:val="32"/>
          <w:szCs w:val="32"/>
        </w:rPr>
        <w:t>。</w:t>
      </w:r>
    </w:p>
    <w:p w14:paraId="593EC82D" w14:textId="52358AA1" w:rsidR="00CA6F6D" w:rsidRPr="00CA6F6D" w:rsidRDefault="00CA6F6D" w:rsidP="00B327E7">
      <w:pPr>
        <w:spacing w:line="560" w:lineRule="exact"/>
        <w:ind w:firstLineChars="200" w:firstLine="643"/>
        <w:rPr>
          <w:rFonts w:ascii="仿宋_GB2312" w:eastAsia="仿宋_GB2312" w:hAnsi="楷体"/>
          <w:color w:val="000000" w:themeColor="text1"/>
          <w:sz w:val="32"/>
          <w:szCs w:val="32"/>
        </w:rPr>
      </w:pPr>
      <w:r w:rsidRPr="00B327E7">
        <w:rPr>
          <w:rFonts w:ascii="楷体_GB2312" w:eastAsia="楷体_GB2312" w:hAnsi="楷体" w:hint="eastAsia"/>
          <w:b/>
          <w:color w:val="000000" w:themeColor="text1"/>
          <w:sz w:val="32"/>
          <w:szCs w:val="32"/>
        </w:rPr>
        <w:t>（</w:t>
      </w:r>
      <w:r w:rsidR="00B327E7">
        <w:rPr>
          <w:rFonts w:ascii="楷体_GB2312" w:eastAsia="楷体_GB2312" w:hAnsi="楷体" w:hint="eastAsia"/>
          <w:b/>
          <w:color w:val="000000" w:themeColor="text1"/>
          <w:sz w:val="32"/>
          <w:szCs w:val="32"/>
        </w:rPr>
        <w:t>五</w:t>
      </w:r>
      <w:r w:rsidRPr="00B327E7">
        <w:rPr>
          <w:rFonts w:ascii="楷体_GB2312" w:eastAsia="楷体_GB2312" w:hAnsi="楷体" w:hint="eastAsia"/>
          <w:b/>
          <w:color w:val="000000" w:themeColor="text1"/>
          <w:sz w:val="32"/>
          <w:szCs w:val="32"/>
        </w:rPr>
        <w:t>）奖励机制</w:t>
      </w:r>
    </w:p>
    <w:p w14:paraId="06F3637C" w14:textId="5AD1AB70" w:rsidR="00B40C4A" w:rsidRDefault="00B40C4A" w:rsidP="00B05B2A">
      <w:pPr>
        <w:spacing w:line="560" w:lineRule="exact"/>
        <w:ind w:firstLineChars="200" w:firstLine="640"/>
        <w:rPr>
          <w:rFonts w:ascii="仿宋_GB2312" w:eastAsia="仿宋_GB2312" w:hAnsi="楷体"/>
          <w:color w:val="000000" w:themeColor="text1"/>
          <w:sz w:val="32"/>
          <w:szCs w:val="32"/>
        </w:rPr>
      </w:pPr>
      <w:r>
        <w:rPr>
          <w:rFonts w:ascii="仿宋_GB2312" w:eastAsia="仿宋_GB2312" w:hAnsi="楷体"/>
          <w:color w:val="000000" w:themeColor="text1"/>
          <w:sz w:val="32"/>
          <w:szCs w:val="32"/>
        </w:rPr>
        <w:t>1.</w:t>
      </w:r>
      <w:r>
        <w:rPr>
          <w:rFonts w:ascii="仿宋_GB2312" w:eastAsia="仿宋_GB2312" w:hAnsi="楷体" w:hint="eastAsia"/>
          <w:color w:val="000000" w:themeColor="text1"/>
          <w:sz w:val="32"/>
          <w:szCs w:val="32"/>
        </w:rPr>
        <w:t>中心将</w:t>
      </w:r>
      <w:r>
        <w:rPr>
          <w:rFonts w:ascii="仿宋_GB2312" w:eastAsia="仿宋_GB2312" w:hAnsi="楷体"/>
          <w:color w:val="000000" w:themeColor="text1"/>
          <w:sz w:val="32"/>
          <w:szCs w:val="32"/>
        </w:rPr>
        <w:t>对所有参与活动并完成完整教学过程的</w:t>
      </w:r>
      <w:r w:rsidR="00EF7E42">
        <w:rPr>
          <w:rFonts w:ascii="仿宋_GB2312" w:eastAsia="仿宋_GB2312" w:hAnsi="楷体" w:hint="eastAsia"/>
          <w:color w:val="000000" w:themeColor="text1"/>
          <w:sz w:val="32"/>
          <w:szCs w:val="32"/>
        </w:rPr>
        <w:t>教师及团队</w:t>
      </w:r>
      <w:r>
        <w:rPr>
          <w:rFonts w:ascii="仿宋_GB2312" w:eastAsia="仿宋_GB2312" w:hAnsi="楷体"/>
          <w:color w:val="000000" w:themeColor="text1"/>
          <w:sz w:val="32"/>
          <w:szCs w:val="32"/>
        </w:rPr>
        <w:t>，</w:t>
      </w:r>
      <w:r w:rsidR="009E718E">
        <w:rPr>
          <w:rFonts w:ascii="仿宋_GB2312" w:eastAsia="仿宋_GB2312" w:hAnsi="楷体" w:hint="eastAsia"/>
          <w:color w:val="000000" w:themeColor="text1"/>
          <w:sz w:val="32"/>
          <w:szCs w:val="32"/>
        </w:rPr>
        <w:t>颁发</w:t>
      </w:r>
      <w:r>
        <w:rPr>
          <w:rFonts w:ascii="仿宋_GB2312" w:eastAsia="仿宋_GB2312" w:hAnsi="楷体"/>
          <w:color w:val="000000" w:themeColor="text1"/>
          <w:sz w:val="32"/>
          <w:szCs w:val="32"/>
        </w:rPr>
        <w:t>活动参与证书。</w:t>
      </w:r>
    </w:p>
    <w:p w14:paraId="7D0E8A9B" w14:textId="62BEF863" w:rsidR="00CA6F6D" w:rsidRPr="00CA6F6D" w:rsidRDefault="00B40C4A" w:rsidP="00B05B2A">
      <w:pPr>
        <w:spacing w:line="56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2.</w:t>
      </w:r>
      <w:r w:rsidR="00EF7E42">
        <w:rPr>
          <w:rFonts w:ascii="仿宋_GB2312" w:eastAsia="仿宋_GB2312" w:hAnsi="楷体" w:hint="eastAsia"/>
          <w:color w:val="000000" w:themeColor="text1"/>
          <w:sz w:val="32"/>
          <w:szCs w:val="32"/>
        </w:rPr>
        <w:t>通过专家和学生评分前20名的优秀课程</w:t>
      </w:r>
      <w:r w:rsidR="00CA6F6D" w:rsidRPr="00CA6F6D">
        <w:rPr>
          <w:rFonts w:ascii="仿宋_GB2312" w:eastAsia="仿宋_GB2312" w:hAnsi="楷体" w:hint="eastAsia"/>
          <w:color w:val="000000" w:themeColor="text1"/>
          <w:sz w:val="32"/>
          <w:szCs w:val="32"/>
        </w:rPr>
        <w:t>，</w:t>
      </w:r>
      <w:r w:rsidR="00EF7E42">
        <w:rPr>
          <w:rFonts w:ascii="仿宋_GB2312" w:eastAsia="仿宋_GB2312" w:hAnsi="楷体" w:hint="eastAsia"/>
          <w:color w:val="000000" w:themeColor="text1"/>
          <w:sz w:val="32"/>
          <w:szCs w:val="32"/>
        </w:rPr>
        <w:t>将</w:t>
      </w:r>
      <w:r w:rsidR="00CA6F6D" w:rsidRPr="00CA6F6D">
        <w:rPr>
          <w:rFonts w:ascii="仿宋_GB2312" w:eastAsia="仿宋_GB2312" w:hAnsi="楷体" w:hint="eastAsia"/>
          <w:color w:val="000000" w:themeColor="text1"/>
          <w:sz w:val="32"/>
          <w:szCs w:val="32"/>
        </w:rPr>
        <w:t>在“链接2020”卓越联盟年会上进行展演，</w:t>
      </w:r>
      <w:r w:rsidR="00EF7E42">
        <w:rPr>
          <w:rFonts w:ascii="仿宋_GB2312" w:eastAsia="仿宋_GB2312" w:hAnsi="楷体" w:hint="eastAsia"/>
          <w:color w:val="000000" w:themeColor="text1"/>
          <w:sz w:val="32"/>
          <w:szCs w:val="32"/>
        </w:rPr>
        <w:t>授课教师及团队</w:t>
      </w:r>
      <w:r w:rsidR="00CA6F6D" w:rsidRPr="00CA6F6D">
        <w:rPr>
          <w:rFonts w:ascii="仿宋_GB2312" w:eastAsia="仿宋_GB2312" w:hAnsi="楷体" w:hint="eastAsia"/>
          <w:color w:val="000000" w:themeColor="text1"/>
          <w:sz w:val="32"/>
          <w:szCs w:val="32"/>
        </w:rPr>
        <w:t>将获得中心颁发的荣誉证书及现金奖励。</w:t>
      </w:r>
    </w:p>
    <w:p w14:paraId="62723975" w14:textId="53132474" w:rsidR="007A78EB" w:rsidRPr="00CA6F6D" w:rsidRDefault="00CA6F6D" w:rsidP="007A78EB">
      <w:pPr>
        <w:spacing w:line="560" w:lineRule="exact"/>
        <w:ind w:firstLineChars="200" w:firstLine="640"/>
        <w:rPr>
          <w:rFonts w:ascii="仿宋_GB2312" w:eastAsia="仿宋_GB2312" w:hAnsi="楷体"/>
          <w:color w:val="000000" w:themeColor="text1"/>
          <w:sz w:val="32"/>
          <w:szCs w:val="32"/>
        </w:rPr>
      </w:pPr>
      <w:r w:rsidRPr="00CA6F6D">
        <w:rPr>
          <w:rFonts w:ascii="仿宋_GB2312" w:eastAsia="仿宋_GB2312" w:hAnsi="楷体" w:hint="eastAsia"/>
          <w:color w:val="000000" w:themeColor="text1"/>
          <w:sz w:val="32"/>
          <w:szCs w:val="32"/>
        </w:rPr>
        <w:t>奖项设置：</w:t>
      </w:r>
    </w:p>
    <w:tbl>
      <w:tblPr>
        <w:tblStyle w:val="a5"/>
        <w:tblW w:w="0" w:type="auto"/>
        <w:tblLook w:val="04A0" w:firstRow="1" w:lastRow="0" w:firstColumn="1" w:lastColumn="0" w:noHBand="0" w:noVBand="1"/>
      </w:tblPr>
      <w:tblGrid>
        <w:gridCol w:w="2840"/>
        <w:gridCol w:w="3080"/>
        <w:gridCol w:w="3119"/>
      </w:tblGrid>
      <w:tr w:rsidR="00CA6F6D" w14:paraId="5FCB142D" w14:textId="77777777" w:rsidTr="007A78EB">
        <w:tc>
          <w:tcPr>
            <w:tcW w:w="2840" w:type="dxa"/>
            <w:tcBorders>
              <w:top w:val="single" w:sz="4" w:space="0" w:color="auto"/>
              <w:left w:val="single" w:sz="4" w:space="0" w:color="auto"/>
              <w:bottom w:val="single" w:sz="4" w:space="0" w:color="auto"/>
              <w:right w:val="single" w:sz="4" w:space="0" w:color="auto"/>
            </w:tcBorders>
            <w:hideMark/>
          </w:tcPr>
          <w:p w14:paraId="3B73D0DA" w14:textId="77777777" w:rsidR="00CA6F6D" w:rsidRDefault="00CA6F6D" w:rsidP="00B327E7">
            <w:pPr>
              <w:jc w:val="center"/>
              <w:rPr>
                <w:rFonts w:ascii="仿宋_GB2312" w:eastAsia="仿宋_GB2312"/>
                <w:sz w:val="32"/>
                <w:szCs w:val="32"/>
              </w:rPr>
            </w:pPr>
            <w:r>
              <w:rPr>
                <w:rFonts w:ascii="仿宋_GB2312" w:eastAsia="仿宋_GB2312" w:hint="eastAsia"/>
                <w:sz w:val="32"/>
                <w:szCs w:val="32"/>
              </w:rPr>
              <w:t>奖项</w:t>
            </w:r>
          </w:p>
        </w:tc>
        <w:tc>
          <w:tcPr>
            <w:tcW w:w="3080" w:type="dxa"/>
            <w:tcBorders>
              <w:top w:val="single" w:sz="4" w:space="0" w:color="auto"/>
              <w:left w:val="single" w:sz="4" w:space="0" w:color="auto"/>
              <w:bottom w:val="single" w:sz="4" w:space="0" w:color="auto"/>
              <w:right w:val="single" w:sz="4" w:space="0" w:color="auto"/>
            </w:tcBorders>
            <w:hideMark/>
          </w:tcPr>
          <w:p w14:paraId="65201A5A" w14:textId="77777777" w:rsidR="00CA6F6D" w:rsidRDefault="00CA6F6D" w:rsidP="00B327E7">
            <w:pPr>
              <w:jc w:val="center"/>
              <w:rPr>
                <w:rFonts w:ascii="仿宋_GB2312" w:eastAsia="仿宋_GB2312"/>
                <w:sz w:val="32"/>
                <w:szCs w:val="32"/>
              </w:rPr>
            </w:pPr>
            <w:r>
              <w:rPr>
                <w:rFonts w:ascii="仿宋_GB2312" w:eastAsia="仿宋_GB2312" w:hint="eastAsia"/>
                <w:sz w:val="32"/>
                <w:szCs w:val="32"/>
              </w:rPr>
              <w:t>名额</w:t>
            </w:r>
          </w:p>
        </w:tc>
        <w:tc>
          <w:tcPr>
            <w:tcW w:w="3119" w:type="dxa"/>
            <w:tcBorders>
              <w:top w:val="single" w:sz="4" w:space="0" w:color="auto"/>
              <w:left w:val="single" w:sz="4" w:space="0" w:color="auto"/>
              <w:bottom w:val="single" w:sz="4" w:space="0" w:color="auto"/>
              <w:right w:val="single" w:sz="4" w:space="0" w:color="auto"/>
            </w:tcBorders>
            <w:hideMark/>
          </w:tcPr>
          <w:p w14:paraId="1B9FE2C3" w14:textId="77777777" w:rsidR="00CA6F6D" w:rsidRDefault="00CA6F6D" w:rsidP="00B327E7">
            <w:pPr>
              <w:jc w:val="center"/>
              <w:rPr>
                <w:rFonts w:ascii="仿宋_GB2312" w:eastAsia="仿宋_GB2312"/>
                <w:sz w:val="32"/>
                <w:szCs w:val="32"/>
              </w:rPr>
            </w:pPr>
            <w:r>
              <w:rPr>
                <w:rFonts w:ascii="仿宋_GB2312" w:eastAsia="仿宋_GB2312" w:hint="eastAsia"/>
                <w:sz w:val="32"/>
                <w:szCs w:val="32"/>
              </w:rPr>
              <w:t>奖励金额</w:t>
            </w:r>
          </w:p>
        </w:tc>
      </w:tr>
      <w:tr w:rsidR="00CA6F6D" w14:paraId="597AB12A" w14:textId="77777777" w:rsidTr="007A78EB">
        <w:tc>
          <w:tcPr>
            <w:tcW w:w="2840" w:type="dxa"/>
            <w:tcBorders>
              <w:top w:val="single" w:sz="4" w:space="0" w:color="auto"/>
              <w:left w:val="single" w:sz="4" w:space="0" w:color="auto"/>
              <w:bottom w:val="single" w:sz="4" w:space="0" w:color="auto"/>
              <w:right w:val="single" w:sz="4" w:space="0" w:color="auto"/>
            </w:tcBorders>
            <w:hideMark/>
          </w:tcPr>
          <w:p w14:paraId="0CD1EB2D" w14:textId="77777777" w:rsidR="00CA6F6D" w:rsidRDefault="00CA6F6D" w:rsidP="00B327E7">
            <w:pPr>
              <w:jc w:val="center"/>
              <w:rPr>
                <w:rFonts w:ascii="仿宋_GB2312" w:eastAsia="仿宋_GB2312"/>
                <w:sz w:val="32"/>
                <w:szCs w:val="32"/>
              </w:rPr>
            </w:pPr>
            <w:r>
              <w:rPr>
                <w:rFonts w:ascii="仿宋_GB2312" w:eastAsia="仿宋_GB2312" w:hint="eastAsia"/>
                <w:sz w:val="32"/>
                <w:szCs w:val="32"/>
              </w:rPr>
              <w:t>一等奖</w:t>
            </w:r>
          </w:p>
        </w:tc>
        <w:tc>
          <w:tcPr>
            <w:tcW w:w="3080" w:type="dxa"/>
            <w:tcBorders>
              <w:top w:val="single" w:sz="4" w:space="0" w:color="auto"/>
              <w:left w:val="single" w:sz="4" w:space="0" w:color="auto"/>
              <w:bottom w:val="single" w:sz="4" w:space="0" w:color="auto"/>
              <w:right w:val="single" w:sz="4" w:space="0" w:color="auto"/>
            </w:tcBorders>
            <w:hideMark/>
          </w:tcPr>
          <w:p w14:paraId="6C37D53E" w14:textId="77777777" w:rsidR="00CA6F6D" w:rsidRDefault="00CA6F6D" w:rsidP="00B327E7">
            <w:pPr>
              <w:jc w:val="center"/>
              <w:rPr>
                <w:rFonts w:ascii="仿宋_GB2312" w:eastAsia="仿宋_GB2312"/>
                <w:sz w:val="32"/>
                <w:szCs w:val="32"/>
              </w:rPr>
            </w:pPr>
            <w:r>
              <w:rPr>
                <w:rFonts w:ascii="仿宋_GB2312" w:eastAsia="仿宋_GB2312" w:hint="eastAsia"/>
                <w:sz w:val="32"/>
                <w:szCs w:val="32"/>
              </w:rPr>
              <w:t>1名</w:t>
            </w:r>
          </w:p>
        </w:tc>
        <w:tc>
          <w:tcPr>
            <w:tcW w:w="3119" w:type="dxa"/>
            <w:tcBorders>
              <w:top w:val="single" w:sz="4" w:space="0" w:color="auto"/>
              <w:left w:val="single" w:sz="4" w:space="0" w:color="auto"/>
              <w:bottom w:val="single" w:sz="4" w:space="0" w:color="auto"/>
              <w:right w:val="single" w:sz="4" w:space="0" w:color="auto"/>
            </w:tcBorders>
            <w:hideMark/>
          </w:tcPr>
          <w:p w14:paraId="34FC98B2" w14:textId="77777777" w:rsidR="00CA6F6D" w:rsidRDefault="00CA6F6D" w:rsidP="00B327E7">
            <w:pPr>
              <w:jc w:val="center"/>
              <w:rPr>
                <w:rFonts w:ascii="仿宋_GB2312" w:eastAsia="仿宋_GB2312"/>
                <w:sz w:val="32"/>
                <w:szCs w:val="32"/>
              </w:rPr>
            </w:pPr>
            <w:r>
              <w:rPr>
                <w:rFonts w:ascii="仿宋_GB2312" w:eastAsia="仿宋_GB2312" w:hint="eastAsia"/>
                <w:sz w:val="32"/>
                <w:szCs w:val="32"/>
              </w:rPr>
              <w:t>10000元</w:t>
            </w:r>
          </w:p>
        </w:tc>
      </w:tr>
      <w:tr w:rsidR="00CA6F6D" w14:paraId="1CF9FD56" w14:textId="77777777" w:rsidTr="007A78EB">
        <w:tc>
          <w:tcPr>
            <w:tcW w:w="2840" w:type="dxa"/>
            <w:tcBorders>
              <w:top w:val="single" w:sz="4" w:space="0" w:color="auto"/>
              <w:left w:val="single" w:sz="4" w:space="0" w:color="auto"/>
              <w:bottom w:val="single" w:sz="4" w:space="0" w:color="auto"/>
              <w:right w:val="single" w:sz="4" w:space="0" w:color="auto"/>
            </w:tcBorders>
            <w:hideMark/>
          </w:tcPr>
          <w:p w14:paraId="52EB838E" w14:textId="77777777" w:rsidR="00CA6F6D" w:rsidRDefault="00CA6F6D" w:rsidP="00B327E7">
            <w:pPr>
              <w:jc w:val="center"/>
              <w:rPr>
                <w:rFonts w:ascii="仿宋_GB2312" w:eastAsia="仿宋_GB2312"/>
                <w:sz w:val="32"/>
                <w:szCs w:val="32"/>
              </w:rPr>
            </w:pPr>
            <w:r>
              <w:rPr>
                <w:rFonts w:ascii="仿宋_GB2312" w:eastAsia="仿宋_GB2312" w:hint="eastAsia"/>
                <w:sz w:val="32"/>
                <w:szCs w:val="32"/>
              </w:rPr>
              <w:t>二等奖</w:t>
            </w:r>
          </w:p>
        </w:tc>
        <w:tc>
          <w:tcPr>
            <w:tcW w:w="3080" w:type="dxa"/>
            <w:tcBorders>
              <w:top w:val="single" w:sz="4" w:space="0" w:color="auto"/>
              <w:left w:val="single" w:sz="4" w:space="0" w:color="auto"/>
              <w:bottom w:val="single" w:sz="4" w:space="0" w:color="auto"/>
              <w:right w:val="single" w:sz="4" w:space="0" w:color="auto"/>
            </w:tcBorders>
            <w:hideMark/>
          </w:tcPr>
          <w:p w14:paraId="3022BC9F" w14:textId="227C52CE" w:rsidR="00CA6F6D" w:rsidRDefault="009E718E" w:rsidP="00B327E7">
            <w:pPr>
              <w:jc w:val="center"/>
              <w:rPr>
                <w:rFonts w:ascii="仿宋_GB2312" w:eastAsia="仿宋_GB2312"/>
                <w:sz w:val="32"/>
                <w:szCs w:val="32"/>
              </w:rPr>
            </w:pPr>
            <w:r>
              <w:rPr>
                <w:rFonts w:ascii="仿宋_GB2312" w:eastAsia="仿宋_GB2312" w:hint="eastAsia"/>
                <w:sz w:val="32"/>
                <w:szCs w:val="32"/>
              </w:rPr>
              <w:t>7</w:t>
            </w:r>
            <w:r w:rsidR="00CA6F6D">
              <w:rPr>
                <w:rFonts w:ascii="仿宋_GB2312" w:eastAsia="仿宋_GB2312" w:hint="eastAsia"/>
                <w:sz w:val="32"/>
                <w:szCs w:val="32"/>
              </w:rPr>
              <w:t>名</w:t>
            </w:r>
          </w:p>
        </w:tc>
        <w:tc>
          <w:tcPr>
            <w:tcW w:w="3119" w:type="dxa"/>
            <w:tcBorders>
              <w:top w:val="single" w:sz="4" w:space="0" w:color="auto"/>
              <w:left w:val="single" w:sz="4" w:space="0" w:color="auto"/>
              <w:bottom w:val="single" w:sz="4" w:space="0" w:color="auto"/>
              <w:right w:val="single" w:sz="4" w:space="0" w:color="auto"/>
            </w:tcBorders>
            <w:hideMark/>
          </w:tcPr>
          <w:p w14:paraId="3FAAF807" w14:textId="77777777" w:rsidR="00CA6F6D" w:rsidRDefault="00CA6F6D" w:rsidP="00B327E7">
            <w:pPr>
              <w:jc w:val="center"/>
              <w:rPr>
                <w:rFonts w:ascii="仿宋_GB2312" w:eastAsia="仿宋_GB2312"/>
                <w:sz w:val="32"/>
                <w:szCs w:val="32"/>
              </w:rPr>
            </w:pPr>
            <w:r>
              <w:rPr>
                <w:rFonts w:ascii="仿宋_GB2312" w:eastAsia="仿宋_GB2312" w:hint="eastAsia"/>
                <w:sz w:val="32"/>
                <w:szCs w:val="32"/>
              </w:rPr>
              <w:t>3000元</w:t>
            </w:r>
          </w:p>
        </w:tc>
      </w:tr>
      <w:tr w:rsidR="00CA6F6D" w14:paraId="2E3AA38B" w14:textId="77777777" w:rsidTr="007A78EB">
        <w:tc>
          <w:tcPr>
            <w:tcW w:w="2840" w:type="dxa"/>
            <w:tcBorders>
              <w:top w:val="single" w:sz="4" w:space="0" w:color="auto"/>
              <w:left w:val="single" w:sz="4" w:space="0" w:color="auto"/>
              <w:bottom w:val="single" w:sz="4" w:space="0" w:color="auto"/>
              <w:right w:val="single" w:sz="4" w:space="0" w:color="auto"/>
            </w:tcBorders>
            <w:hideMark/>
          </w:tcPr>
          <w:p w14:paraId="3D788916" w14:textId="77777777" w:rsidR="00CA6F6D" w:rsidRDefault="00CA6F6D" w:rsidP="00B327E7">
            <w:pPr>
              <w:jc w:val="center"/>
              <w:rPr>
                <w:rFonts w:ascii="仿宋_GB2312" w:eastAsia="仿宋_GB2312"/>
                <w:sz w:val="32"/>
                <w:szCs w:val="32"/>
              </w:rPr>
            </w:pPr>
            <w:r>
              <w:rPr>
                <w:rFonts w:ascii="仿宋_GB2312" w:eastAsia="仿宋_GB2312" w:hint="eastAsia"/>
                <w:sz w:val="32"/>
                <w:szCs w:val="32"/>
              </w:rPr>
              <w:t>三等奖</w:t>
            </w:r>
          </w:p>
        </w:tc>
        <w:tc>
          <w:tcPr>
            <w:tcW w:w="3080" w:type="dxa"/>
            <w:tcBorders>
              <w:top w:val="single" w:sz="4" w:space="0" w:color="auto"/>
              <w:left w:val="single" w:sz="4" w:space="0" w:color="auto"/>
              <w:bottom w:val="single" w:sz="4" w:space="0" w:color="auto"/>
              <w:right w:val="single" w:sz="4" w:space="0" w:color="auto"/>
            </w:tcBorders>
            <w:hideMark/>
          </w:tcPr>
          <w:p w14:paraId="542FD759" w14:textId="77777777" w:rsidR="00CA6F6D" w:rsidRDefault="00CA6F6D" w:rsidP="00B327E7">
            <w:pPr>
              <w:jc w:val="center"/>
              <w:rPr>
                <w:rFonts w:ascii="仿宋_GB2312" w:eastAsia="仿宋_GB2312"/>
                <w:sz w:val="32"/>
                <w:szCs w:val="32"/>
              </w:rPr>
            </w:pPr>
            <w:r>
              <w:rPr>
                <w:rFonts w:ascii="仿宋_GB2312" w:eastAsia="仿宋_GB2312" w:hint="eastAsia"/>
                <w:sz w:val="32"/>
                <w:szCs w:val="32"/>
              </w:rPr>
              <w:t>12名</w:t>
            </w:r>
          </w:p>
        </w:tc>
        <w:tc>
          <w:tcPr>
            <w:tcW w:w="3119" w:type="dxa"/>
            <w:tcBorders>
              <w:top w:val="single" w:sz="4" w:space="0" w:color="auto"/>
              <w:left w:val="single" w:sz="4" w:space="0" w:color="auto"/>
              <w:bottom w:val="single" w:sz="4" w:space="0" w:color="auto"/>
              <w:right w:val="single" w:sz="4" w:space="0" w:color="auto"/>
            </w:tcBorders>
            <w:hideMark/>
          </w:tcPr>
          <w:p w14:paraId="4A6560AD" w14:textId="77777777" w:rsidR="00CA6F6D" w:rsidRDefault="00CA6F6D" w:rsidP="00B327E7">
            <w:pPr>
              <w:jc w:val="center"/>
              <w:rPr>
                <w:rFonts w:ascii="仿宋_GB2312" w:eastAsia="仿宋_GB2312"/>
                <w:sz w:val="32"/>
                <w:szCs w:val="32"/>
              </w:rPr>
            </w:pPr>
            <w:r>
              <w:rPr>
                <w:rFonts w:ascii="仿宋_GB2312" w:eastAsia="仿宋_GB2312" w:hint="eastAsia"/>
                <w:sz w:val="32"/>
                <w:szCs w:val="32"/>
              </w:rPr>
              <w:t>1000元</w:t>
            </w:r>
          </w:p>
        </w:tc>
      </w:tr>
      <w:tr w:rsidR="00CA6F6D" w14:paraId="0EE3DEE4" w14:textId="77777777" w:rsidTr="007A78EB">
        <w:tc>
          <w:tcPr>
            <w:tcW w:w="2840" w:type="dxa"/>
            <w:tcBorders>
              <w:top w:val="single" w:sz="4" w:space="0" w:color="auto"/>
              <w:left w:val="single" w:sz="4" w:space="0" w:color="auto"/>
              <w:bottom w:val="single" w:sz="4" w:space="0" w:color="auto"/>
              <w:right w:val="single" w:sz="4" w:space="0" w:color="auto"/>
            </w:tcBorders>
            <w:hideMark/>
          </w:tcPr>
          <w:p w14:paraId="1AA0C50B" w14:textId="77777777" w:rsidR="00CA6F6D" w:rsidRDefault="00CA6F6D" w:rsidP="00B327E7">
            <w:pPr>
              <w:jc w:val="center"/>
              <w:rPr>
                <w:rFonts w:ascii="仿宋_GB2312" w:eastAsia="仿宋_GB2312"/>
                <w:sz w:val="32"/>
                <w:szCs w:val="32"/>
              </w:rPr>
            </w:pPr>
            <w:r>
              <w:rPr>
                <w:rFonts w:ascii="仿宋_GB2312" w:eastAsia="仿宋_GB2312" w:hint="eastAsia"/>
                <w:sz w:val="32"/>
                <w:szCs w:val="32"/>
              </w:rPr>
              <w:t>合计</w:t>
            </w:r>
          </w:p>
        </w:tc>
        <w:tc>
          <w:tcPr>
            <w:tcW w:w="3080" w:type="dxa"/>
            <w:tcBorders>
              <w:top w:val="single" w:sz="4" w:space="0" w:color="auto"/>
              <w:left w:val="single" w:sz="4" w:space="0" w:color="auto"/>
              <w:bottom w:val="single" w:sz="4" w:space="0" w:color="auto"/>
              <w:right w:val="single" w:sz="4" w:space="0" w:color="auto"/>
            </w:tcBorders>
            <w:hideMark/>
          </w:tcPr>
          <w:p w14:paraId="24B3FDA8" w14:textId="34A65EDF" w:rsidR="00CA6F6D" w:rsidRDefault="009E718E" w:rsidP="00B327E7">
            <w:pPr>
              <w:jc w:val="center"/>
              <w:rPr>
                <w:rFonts w:ascii="仿宋_GB2312" w:eastAsia="仿宋_GB2312"/>
                <w:sz w:val="32"/>
                <w:szCs w:val="32"/>
              </w:rPr>
            </w:pPr>
            <w:r>
              <w:rPr>
                <w:rFonts w:ascii="仿宋_GB2312" w:eastAsia="仿宋_GB2312" w:hint="eastAsia"/>
                <w:sz w:val="32"/>
                <w:szCs w:val="32"/>
              </w:rPr>
              <w:t>20</w:t>
            </w:r>
            <w:r w:rsidR="00CA6F6D">
              <w:rPr>
                <w:rFonts w:ascii="仿宋_GB2312" w:eastAsia="仿宋_GB2312" w:hint="eastAsia"/>
                <w:sz w:val="32"/>
                <w:szCs w:val="32"/>
              </w:rPr>
              <w:t>名</w:t>
            </w:r>
          </w:p>
        </w:tc>
        <w:tc>
          <w:tcPr>
            <w:tcW w:w="3119" w:type="dxa"/>
            <w:tcBorders>
              <w:top w:val="single" w:sz="4" w:space="0" w:color="auto"/>
              <w:left w:val="single" w:sz="4" w:space="0" w:color="auto"/>
              <w:bottom w:val="single" w:sz="4" w:space="0" w:color="auto"/>
              <w:right w:val="single" w:sz="4" w:space="0" w:color="auto"/>
            </w:tcBorders>
            <w:hideMark/>
          </w:tcPr>
          <w:p w14:paraId="2816D486" w14:textId="7E1DBF71" w:rsidR="00CA6F6D" w:rsidRDefault="00CA6F6D" w:rsidP="00B327E7">
            <w:pPr>
              <w:jc w:val="center"/>
              <w:rPr>
                <w:rFonts w:ascii="仿宋_GB2312" w:eastAsia="仿宋_GB2312"/>
                <w:sz w:val="32"/>
                <w:szCs w:val="32"/>
              </w:rPr>
            </w:pPr>
            <w:r>
              <w:rPr>
                <w:rFonts w:ascii="仿宋_GB2312" w:eastAsia="仿宋_GB2312" w:hint="eastAsia"/>
                <w:sz w:val="32"/>
                <w:szCs w:val="32"/>
              </w:rPr>
              <w:t>4</w:t>
            </w:r>
            <w:r w:rsidR="009E718E">
              <w:rPr>
                <w:rFonts w:ascii="仿宋_GB2312" w:eastAsia="仿宋_GB2312" w:hint="eastAsia"/>
                <w:sz w:val="32"/>
                <w:szCs w:val="32"/>
              </w:rPr>
              <w:t>3</w:t>
            </w:r>
            <w:r>
              <w:rPr>
                <w:rFonts w:ascii="仿宋_GB2312" w:eastAsia="仿宋_GB2312" w:hint="eastAsia"/>
                <w:sz w:val="32"/>
                <w:szCs w:val="32"/>
              </w:rPr>
              <w:t>000元</w:t>
            </w:r>
          </w:p>
        </w:tc>
      </w:tr>
    </w:tbl>
    <w:p w14:paraId="7C0FF6EE" w14:textId="17B5A643" w:rsidR="00CA6F6D" w:rsidRPr="00CA6F6D" w:rsidRDefault="00CA6F6D" w:rsidP="00B05B2A">
      <w:pPr>
        <w:spacing w:line="560" w:lineRule="exact"/>
        <w:ind w:firstLineChars="200" w:firstLine="640"/>
        <w:rPr>
          <w:rFonts w:eastAsia="黑体" w:cs="Times New Roman"/>
          <w:color w:val="000000" w:themeColor="text1"/>
          <w:sz w:val="32"/>
          <w:szCs w:val="32"/>
        </w:rPr>
      </w:pPr>
      <w:r w:rsidRPr="00CA6F6D">
        <w:rPr>
          <w:rFonts w:eastAsia="黑体" w:cs="Times New Roman" w:hint="eastAsia"/>
          <w:color w:val="000000" w:themeColor="text1"/>
          <w:sz w:val="32"/>
          <w:szCs w:val="32"/>
        </w:rPr>
        <w:t>四、活动组织</w:t>
      </w:r>
    </w:p>
    <w:p w14:paraId="50BC9E03" w14:textId="742776E5" w:rsidR="008B1E60" w:rsidRDefault="00CA6F6D" w:rsidP="00B05B2A">
      <w:pPr>
        <w:spacing w:line="560" w:lineRule="exact"/>
        <w:ind w:firstLineChars="200" w:firstLine="640"/>
        <w:rPr>
          <w:rFonts w:ascii="仿宋_GB2312" w:eastAsia="仿宋_GB2312" w:hAnsi="楷体"/>
          <w:color w:val="000000" w:themeColor="text1"/>
          <w:sz w:val="32"/>
          <w:szCs w:val="32"/>
        </w:rPr>
      </w:pPr>
      <w:r w:rsidRPr="00CA6F6D">
        <w:rPr>
          <w:rFonts w:ascii="仿宋_GB2312" w:eastAsia="仿宋_GB2312" w:hAnsi="楷体" w:hint="eastAsia"/>
          <w:color w:val="000000" w:themeColor="text1"/>
          <w:sz w:val="32"/>
          <w:szCs w:val="32"/>
        </w:rPr>
        <w:t>（一）即日起，面向</w:t>
      </w:r>
      <w:r>
        <w:rPr>
          <w:rFonts w:ascii="仿宋_GB2312" w:eastAsia="仿宋_GB2312" w:hAnsi="楷体" w:hint="eastAsia"/>
          <w:color w:val="000000" w:themeColor="text1"/>
          <w:sz w:val="32"/>
          <w:szCs w:val="32"/>
        </w:rPr>
        <w:t>广大应用型高校和“大平台+”项目合作企业</w:t>
      </w:r>
      <w:r w:rsidRPr="00CA6F6D">
        <w:rPr>
          <w:rFonts w:ascii="仿宋_GB2312" w:eastAsia="仿宋_GB2312" w:hAnsi="楷体" w:hint="eastAsia"/>
          <w:color w:val="000000" w:themeColor="text1"/>
          <w:sz w:val="32"/>
          <w:szCs w:val="32"/>
        </w:rPr>
        <w:t>，广泛征集参展课程。项目合作方课程须聚焦项目合作领域，</w:t>
      </w:r>
      <w:r w:rsidR="00176BD0">
        <w:rPr>
          <w:rFonts w:ascii="仿宋_GB2312" w:eastAsia="仿宋_GB2312" w:hAnsi="楷体" w:hint="eastAsia"/>
          <w:color w:val="000000" w:themeColor="text1"/>
          <w:sz w:val="32"/>
          <w:szCs w:val="32"/>
        </w:rPr>
        <w:t>由</w:t>
      </w:r>
      <w:r>
        <w:rPr>
          <w:rFonts w:ascii="仿宋_GB2312" w:eastAsia="仿宋_GB2312" w:hAnsi="楷体" w:hint="eastAsia"/>
          <w:color w:val="000000" w:themeColor="text1"/>
          <w:sz w:val="32"/>
          <w:szCs w:val="32"/>
        </w:rPr>
        <w:t>所在</w:t>
      </w:r>
      <w:r w:rsidR="00EF7E42">
        <w:rPr>
          <w:rFonts w:ascii="仿宋_GB2312" w:eastAsia="仿宋_GB2312" w:hAnsi="楷体" w:hint="eastAsia"/>
          <w:color w:val="000000" w:themeColor="text1"/>
          <w:sz w:val="32"/>
          <w:szCs w:val="32"/>
        </w:rPr>
        <w:t>院校二级学院或由项目合作企业</w:t>
      </w:r>
      <w:r>
        <w:rPr>
          <w:rFonts w:ascii="仿宋_GB2312" w:eastAsia="仿宋_GB2312" w:hAnsi="楷体" w:hint="eastAsia"/>
          <w:color w:val="000000" w:themeColor="text1"/>
          <w:sz w:val="32"/>
          <w:szCs w:val="32"/>
        </w:rPr>
        <w:t>推选</w:t>
      </w:r>
      <w:r w:rsidR="00EF7E42">
        <w:rPr>
          <w:rFonts w:ascii="仿宋_GB2312" w:eastAsia="仿宋_GB2312" w:hAnsi="楷体" w:hint="eastAsia"/>
          <w:color w:val="000000" w:themeColor="text1"/>
          <w:sz w:val="32"/>
          <w:szCs w:val="32"/>
        </w:rPr>
        <w:t>（如院校和企业</w:t>
      </w:r>
      <w:r w:rsidR="00EF7E42">
        <w:rPr>
          <w:rFonts w:ascii="仿宋_GB2312" w:eastAsia="仿宋_GB2312" w:hAnsi="楷体" w:hint="eastAsia"/>
          <w:color w:val="000000" w:themeColor="text1"/>
          <w:sz w:val="32"/>
          <w:szCs w:val="32"/>
        </w:rPr>
        <w:lastRenderedPageBreak/>
        <w:t>教师联合授课，由学院或企业任意一方推选即可）</w:t>
      </w:r>
      <w:r w:rsidR="00387EF4">
        <w:rPr>
          <w:rFonts w:ascii="仿宋_GB2312" w:eastAsia="仿宋_GB2312" w:hAnsi="楷体" w:hint="eastAsia"/>
          <w:color w:val="000000" w:themeColor="text1"/>
          <w:sz w:val="32"/>
          <w:szCs w:val="32"/>
        </w:rPr>
        <w:t>,推选三个（含）以上课程的学校将获得“优秀组织奖”，由中心颁发证书；同时，获奖教师所在单位（推选单位）也将获得中心颁发荣誉证书。</w:t>
      </w:r>
    </w:p>
    <w:p w14:paraId="6E05DCB2" w14:textId="6457C346" w:rsidR="00CA6F6D" w:rsidRPr="00CA6F6D" w:rsidRDefault="008B1E60" w:rsidP="00B05B2A">
      <w:pPr>
        <w:spacing w:line="56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（二）</w:t>
      </w:r>
      <w:r w:rsidR="00EF7E42">
        <w:rPr>
          <w:rFonts w:ascii="仿宋_GB2312" w:eastAsia="仿宋_GB2312" w:hAnsi="楷体" w:hint="eastAsia"/>
          <w:color w:val="000000" w:themeColor="text1"/>
          <w:sz w:val="32"/>
          <w:szCs w:val="32"/>
        </w:rPr>
        <w:t>院校或企业内部的预选活动，中心将</w:t>
      </w:r>
      <w:r w:rsidR="0033577E">
        <w:rPr>
          <w:rFonts w:ascii="仿宋_GB2312" w:eastAsia="仿宋_GB2312" w:hAnsi="楷体" w:hint="eastAsia"/>
          <w:color w:val="000000" w:themeColor="text1"/>
          <w:sz w:val="32"/>
          <w:szCs w:val="32"/>
        </w:rPr>
        <w:t>提供</w:t>
      </w:r>
      <w:r w:rsidR="00EF7E42">
        <w:rPr>
          <w:rFonts w:ascii="仿宋_GB2312" w:eastAsia="仿宋_GB2312" w:hAnsi="楷体" w:hint="eastAsia"/>
          <w:color w:val="000000" w:themeColor="text1"/>
          <w:sz w:val="32"/>
          <w:szCs w:val="32"/>
        </w:rPr>
        <w:t>全程技术支持。</w:t>
      </w:r>
      <w:r w:rsidR="0033577E">
        <w:rPr>
          <w:rFonts w:ascii="仿宋_GB2312" w:eastAsia="仿宋_GB2312" w:hAnsi="楷体" w:hint="eastAsia"/>
          <w:color w:val="000000" w:themeColor="text1"/>
          <w:sz w:val="32"/>
          <w:szCs w:val="32"/>
        </w:rPr>
        <w:t>同时，学校应给予参与教师技术支持（包括设备、网络以及技术人员等方面），组织学生听课，在备课阶段给予教师指导等全方位支撑，鼓励校内教师或企业驻校教师积极参与。</w:t>
      </w:r>
    </w:p>
    <w:p w14:paraId="71F07A11" w14:textId="7B6352D6" w:rsidR="00CA6F6D" w:rsidRPr="00CA6F6D" w:rsidRDefault="00CA6F6D" w:rsidP="00B05B2A">
      <w:pPr>
        <w:spacing w:line="560" w:lineRule="exact"/>
        <w:ind w:firstLineChars="200" w:firstLine="640"/>
        <w:rPr>
          <w:rFonts w:ascii="仿宋_GB2312" w:eastAsia="仿宋_GB2312" w:hAnsi="楷体"/>
          <w:color w:val="000000" w:themeColor="text1"/>
          <w:sz w:val="32"/>
          <w:szCs w:val="32"/>
        </w:rPr>
      </w:pPr>
      <w:r w:rsidRPr="00CA6F6D">
        <w:rPr>
          <w:rFonts w:ascii="仿宋_GB2312" w:eastAsia="仿宋_GB2312" w:hAnsi="楷体" w:hint="eastAsia"/>
          <w:color w:val="000000" w:themeColor="text1"/>
          <w:sz w:val="32"/>
          <w:szCs w:val="32"/>
        </w:rPr>
        <w:t>（</w:t>
      </w:r>
      <w:r w:rsidR="008B1E60">
        <w:rPr>
          <w:rFonts w:ascii="仿宋_GB2312" w:eastAsia="仿宋_GB2312" w:hAnsi="楷体" w:hint="eastAsia"/>
          <w:color w:val="000000" w:themeColor="text1"/>
          <w:sz w:val="32"/>
          <w:szCs w:val="32"/>
        </w:rPr>
        <w:t>三</w:t>
      </w:r>
      <w:r w:rsidRPr="00CA6F6D">
        <w:rPr>
          <w:rFonts w:ascii="仿宋_GB2312" w:eastAsia="仿宋_GB2312" w:hAnsi="楷体" w:hint="eastAsia"/>
          <w:color w:val="000000" w:themeColor="text1"/>
          <w:sz w:val="32"/>
          <w:szCs w:val="32"/>
        </w:rPr>
        <w:t>）中心将根据收到课程征集信息的先后次序，</w:t>
      </w:r>
      <w:r w:rsidR="009E718E">
        <w:rPr>
          <w:rFonts w:ascii="仿宋_GB2312" w:eastAsia="仿宋_GB2312" w:hAnsi="楷体" w:hint="eastAsia"/>
          <w:color w:val="000000" w:themeColor="text1"/>
          <w:sz w:val="32"/>
          <w:szCs w:val="32"/>
        </w:rPr>
        <w:t>安排</w:t>
      </w:r>
      <w:r w:rsidRPr="00CA6F6D">
        <w:rPr>
          <w:rFonts w:ascii="仿宋_GB2312" w:eastAsia="仿宋_GB2312" w:hAnsi="楷体" w:hint="eastAsia"/>
          <w:color w:val="000000" w:themeColor="text1"/>
          <w:sz w:val="32"/>
          <w:szCs w:val="32"/>
        </w:rPr>
        <w:t>课程展演的具体时间，并</w:t>
      </w:r>
      <w:r w:rsidR="009E718E">
        <w:rPr>
          <w:rFonts w:ascii="仿宋_GB2312" w:eastAsia="仿宋_GB2312" w:hAnsi="楷体" w:hint="eastAsia"/>
          <w:color w:val="000000" w:themeColor="text1"/>
          <w:sz w:val="32"/>
          <w:szCs w:val="32"/>
        </w:rPr>
        <w:t>提前</w:t>
      </w:r>
      <w:r w:rsidRPr="00CA6F6D">
        <w:rPr>
          <w:rFonts w:ascii="仿宋_GB2312" w:eastAsia="仿宋_GB2312" w:hAnsi="楷体" w:hint="eastAsia"/>
          <w:color w:val="000000" w:themeColor="text1"/>
          <w:sz w:val="32"/>
          <w:szCs w:val="32"/>
        </w:rPr>
        <w:t>知会授课人，</w:t>
      </w:r>
      <w:r w:rsidR="009E718E">
        <w:rPr>
          <w:rFonts w:ascii="仿宋_GB2312" w:eastAsia="仿宋_GB2312" w:hAnsi="楷体" w:hint="eastAsia"/>
          <w:color w:val="000000" w:themeColor="text1"/>
          <w:sz w:val="32"/>
          <w:szCs w:val="32"/>
        </w:rPr>
        <w:t>做好准备</w:t>
      </w:r>
      <w:r w:rsidRPr="00CA6F6D">
        <w:rPr>
          <w:rFonts w:ascii="仿宋_GB2312" w:eastAsia="仿宋_GB2312" w:hAnsi="楷体" w:hint="eastAsia"/>
          <w:color w:val="000000" w:themeColor="text1"/>
          <w:sz w:val="32"/>
          <w:szCs w:val="32"/>
        </w:rPr>
        <w:t>。</w:t>
      </w:r>
    </w:p>
    <w:p w14:paraId="3187E379" w14:textId="0E36DDAE" w:rsidR="00CA6F6D" w:rsidRPr="00CA6F6D" w:rsidRDefault="00CA6F6D" w:rsidP="00B05B2A">
      <w:pPr>
        <w:spacing w:line="560" w:lineRule="exact"/>
        <w:ind w:firstLineChars="200" w:firstLine="640"/>
        <w:rPr>
          <w:rFonts w:ascii="仿宋_GB2312" w:eastAsia="仿宋_GB2312" w:hAnsi="楷体"/>
          <w:color w:val="000000" w:themeColor="text1"/>
          <w:sz w:val="32"/>
          <w:szCs w:val="32"/>
        </w:rPr>
      </w:pPr>
      <w:r w:rsidRPr="00CA6F6D">
        <w:rPr>
          <w:rFonts w:ascii="仿宋_GB2312" w:eastAsia="仿宋_GB2312" w:hAnsi="楷体" w:hint="eastAsia"/>
          <w:color w:val="000000" w:themeColor="text1"/>
          <w:sz w:val="32"/>
          <w:szCs w:val="32"/>
        </w:rPr>
        <w:t>（</w:t>
      </w:r>
      <w:r w:rsidR="008B1E60">
        <w:rPr>
          <w:rFonts w:ascii="仿宋_GB2312" w:eastAsia="仿宋_GB2312" w:hAnsi="楷体" w:hint="eastAsia"/>
          <w:color w:val="000000" w:themeColor="text1"/>
          <w:sz w:val="32"/>
          <w:szCs w:val="32"/>
        </w:rPr>
        <w:t>四</w:t>
      </w:r>
      <w:r w:rsidRPr="00CA6F6D">
        <w:rPr>
          <w:rFonts w:ascii="仿宋_GB2312" w:eastAsia="仿宋_GB2312" w:hAnsi="楷体" w:hint="eastAsia"/>
          <w:color w:val="000000" w:themeColor="text1"/>
          <w:sz w:val="32"/>
          <w:szCs w:val="32"/>
        </w:rPr>
        <w:t>）为</w:t>
      </w:r>
      <w:r w:rsidR="00EF7E42">
        <w:rPr>
          <w:rFonts w:ascii="仿宋_GB2312" w:eastAsia="仿宋_GB2312" w:hAnsi="楷体" w:hint="eastAsia"/>
          <w:color w:val="000000" w:themeColor="text1"/>
          <w:sz w:val="32"/>
          <w:szCs w:val="32"/>
        </w:rPr>
        <w:t>强化联动性、扩大开放性，课程面向项目内其他院校及其他联盟院校学生开放，并由组织学生进行不记名打分</w:t>
      </w:r>
      <w:r w:rsidRPr="00CA6F6D">
        <w:rPr>
          <w:rFonts w:ascii="仿宋_GB2312" w:eastAsia="仿宋_GB2312" w:hAnsi="楷体" w:hint="eastAsia"/>
          <w:color w:val="000000" w:themeColor="text1"/>
          <w:sz w:val="32"/>
          <w:szCs w:val="32"/>
        </w:rPr>
        <w:t>。</w:t>
      </w:r>
    </w:p>
    <w:p w14:paraId="0B81067E" w14:textId="00DE9DBF" w:rsidR="00CA6F6D" w:rsidRPr="00CA6F6D" w:rsidRDefault="00CA6F6D" w:rsidP="00B05B2A">
      <w:pPr>
        <w:spacing w:line="560" w:lineRule="exact"/>
        <w:ind w:firstLineChars="200" w:firstLine="640"/>
        <w:rPr>
          <w:rFonts w:ascii="仿宋_GB2312" w:eastAsia="仿宋_GB2312" w:hAnsi="楷体"/>
          <w:color w:val="000000" w:themeColor="text1"/>
          <w:sz w:val="32"/>
          <w:szCs w:val="32"/>
        </w:rPr>
      </w:pPr>
      <w:r w:rsidRPr="00CA6F6D">
        <w:rPr>
          <w:rFonts w:ascii="仿宋_GB2312" w:eastAsia="仿宋_GB2312" w:hAnsi="楷体" w:hint="eastAsia"/>
          <w:color w:val="000000" w:themeColor="text1"/>
          <w:sz w:val="32"/>
          <w:szCs w:val="32"/>
        </w:rPr>
        <w:t>（</w:t>
      </w:r>
      <w:r w:rsidR="008B1E60">
        <w:rPr>
          <w:rFonts w:ascii="仿宋_GB2312" w:eastAsia="仿宋_GB2312" w:hAnsi="楷体" w:hint="eastAsia"/>
          <w:color w:val="000000" w:themeColor="text1"/>
          <w:sz w:val="32"/>
          <w:szCs w:val="32"/>
        </w:rPr>
        <w:t>五</w:t>
      </w:r>
      <w:r w:rsidRPr="00CA6F6D">
        <w:rPr>
          <w:rFonts w:ascii="仿宋_GB2312" w:eastAsia="仿宋_GB2312" w:hAnsi="楷体" w:hint="eastAsia"/>
          <w:color w:val="000000" w:themeColor="text1"/>
          <w:sz w:val="32"/>
          <w:szCs w:val="32"/>
        </w:rPr>
        <w:t>）</w:t>
      </w:r>
      <w:r w:rsidR="00D761E4">
        <w:rPr>
          <w:rFonts w:ascii="仿宋_GB2312" w:eastAsia="仿宋_GB2312" w:hAnsi="楷体" w:hint="eastAsia"/>
          <w:color w:val="000000" w:themeColor="text1"/>
          <w:sz w:val="32"/>
          <w:szCs w:val="32"/>
        </w:rPr>
        <w:t>第一阶段</w:t>
      </w:r>
      <w:r w:rsidR="003839D9">
        <w:rPr>
          <w:rFonts w:ascii="仿宋_GB2312" w:eastAsia="仿宋_GB2312" w:hAnsi="楷体" w:hint="eastAsia"/>
          <w:color w:val="000000" w:themeColor="text1"/>
          <w:sz w:val="32"/>
          <w:szCs w:val="32"/>
        </w:rPr>
        <w:t>线上</w:t>
      </w:r>
      <w:r w:rsidR="003839D9">
        <w:rPr>
          <w:rFonts w:ascii="仿宋_GB2312" w:eastAsia="仿宋_GB2312" w:hAnsi="楷体"/>
          <w:color w:val="000000" w:themeColor="text1"/>
          <w:sz w:val="32"/>
          <w:szCs w:val="32"/>
        </w:rPr>
        <w:t>课程</w:t>
      </w:r>
      <w:r w:rsidR="00B327E7">
        <w:rPr>
          <w:rFonts w:ascii="仿宋_GB2312" w:eastAsia="仿宋_GB2312" w:hAnsi="楷体" w:hint="eastAsia"/>
          <w:color w:val="000000" w:themeColor="text1"/>
          <w:sz w:val="32"/>
          <w:szCs w:val="32"/>
        </w:rPr>
        <w:t>交流活动</w:t>
      </w:r>
      <w:r w:rsidRPr="00CA6F6D">
        <w:rPr>
          <w:rFonts w:ascii="仿宋_GB2312" w:eastAsia="仿宋_GB2312" w:hAnsi="楷体" w:hint="eastAsia"/>
          <w:color w:val="000000" w:themeColor="text1"/>
          <w:sz w:val="32"/>
          <w:szCs w:val="32"/>
        </w:rPr>
        <w:t>计划于10月底结束（具体时间根据课程征集的情况和卓越联盟年会召开的具体时间进行调整），根据评分情况确定排名前</w:t>
      </w:r>
      <w:r w:rsidR="009E718E">
        <w:rPr>
          <w:rFonts w:ascii="仿宋_GB2312" w:eastAsia="仿宋_GB2312" w:hAnsi="楷体" w:hint="eastAsia"/>
          <w:color w:val="000000" w:themeColor="text1"/>
          <w:sz w:val="32"/>
          <w:szCs w:val="32"/>
        </w:rPr>
        <w:t>20</w:t>
      </w:r>
      <w:r w:rsidRPr="00CA6F6D">
        <w:rPr>
          <w:rFonts w:ascii="仿宋_GB2312" w:eastAsia="仿宋_GB2312" w:hAnsi="楷体" w:hint="eastAsia"/>
          <w:color w:val="000000" w:themeColor="text1"/>
          <w:sz w:val="32"/>
          <w:szCs w:val="32"/>
        </w:rPr>
        <w:t>的课程，颁发证书</w:t>
      </w:r>
      <w:r w:rsidR="00EF7E42">
        <w:rPr>
          <w:rFonts w:ascii="仿宋_GB2312" w:eastAsia="仿宋_GB2312" w:hAnsi="楷体" w:hint="eastAsia"/>
          <w:color w:val="000000" w:themeColor="text1"/>
          <w:sz w:val="32"/>
          <w:szCs w:val="32"/>
        </w:rPr>
        <w:t>并发放</w:t>
      </w:r>
      <w:r w:rsidRPr="00CA6F6D">
        <w:rPr>
          <w:rFonts w:ascii="仿宋_GB2312" w:eastAsia="仿宋_GB2312" w:hAnsi="楷体" w:hint="eastAsia"/>
          <w:color w:val="000000" w:themeColor="text1"/>
          <w:sz w:val="32"/>
          <w:szCs w:val="32"/>
        </w:rPr>
        <w:t>现金奖励。</w:t>
      </w:r>
    </w:p>
    <w:p w14:paraId="56FC0C65" w14:textId="77777777" w:rsidR="00292ABE" w:rsidRPr="00C40B32" w:rsidRDefault="00292ABE" w:rsidP="00B05B2A">
      <w:pPr>
        <w:spacing w:line="560" w:lineRule="exact"/>
        <w:ind w:firstLineChars="200" w:firstLine="640"/>
        <w:rPr>
          <w:rFonts w:eastAsia="黑体" w:cs="Times New Roman"/>
          <w:color w:val="000000" w:themeColor="text1"/>
          <w:sz w:val="32"/>
          <w:szCs w:val="32"/>
        </w:rPr>
      </w:pPr>
      <w:r w:rsidRPr="00C40B32">
        <w:rPr>
          <w:rFonts w:eastAsia="黑体" w:cs="Times New Roman"/>
          <w:color w:val="000000" w:themeColor="text1"/>
          <w:sz w:val="32"/>
          <w:szCs w:val="32"/>
        </w:rPr>
        <w:t>五、相关说明</w:t>
      </w:r>
    </w:p>
    <w:p w14:paraId="1E74572F" w14:textId="4898CD3E" w:rsidR="00292ABE" w:rsidRPr="00C40B32" w:rsidRDefault="00575DAC" w:rsidP="00B05B2A">
      <w:pPr>
        <w:spacing w:line="560" w:lineRule="exact"/>
        <w:ind w:firstLineChars="200" w:firstLine="640"/>
        <w:rPr>
          <w:rFonts w:eastAsia="仿宋_GB2312" w:cs="Times New Roman"/>
          <w:color w:val="000000" w:themeColor="text1"/>
          <w:sz w:val="32"/>
          <w:szCs w:val="32"/>
        </w:rPr>
      </w:pPr>
      <w:r w:rsidRPr="00C40B32">
        <w:rPr>
          <w:rFonts w:eastAsia="仿宋_GB2312" w:cs="Times New Roman" w:hint="eastAsia"/>
          <w:color w:val="000000" w:themeColor="text1"/>
          <w:sz w:val="32"/>
          <w:szCs w:val="32"/>
        </w:rPr>
        <w:t xml:space="preserve">1. </w:t>
      </w:r>
      <w:r w:rsidR="00176BD0">
        <w:rPr>
          <w:rFonts w:eastAsia="仿宋_GB2312" w:cs="Times New Roman" w:hint="eastAsia"/>
          <w:color w:val="000000" w:themeColor="text1"/>
          <w:sz w:val="32"/>
          <w:szCs w:val="32"/>
        </w:rPr>
        <w:t>请有意参加本次活动的单位或个人填写报名表（附件），并发送至邮箱</w:t>
      </w:r>
      <w:r w:rsidR="00176BD0">
        <w:rPr>
          <w:rFonts w:eastAsia="仿宋_GB2312" w:cs="Times New Roman" w:hint="eastAsia"/>
          <w:color w:val="000000" w:themeColor="text1"/>
          <w:sz w:val="32"/>
          <w:szCs w:val="32"/>
        </w:rPr>
        <w:t>weihuimin@csdp.edu.cn</w:t>
      </w:r>
      <w:r w:rsidR="00176BD0">
        <w:rPr>
          <w:rFonts w:eastAsia="仿宋_GB2312" w:cs="Times New Roman" w:hint="eastAsia"/>
          <w:color w:val="000000" w:themeColor="text1"/>
          <w:sz w:val="32"/>
          <w:szCs w:val="32"/>
        </w:rPr>
        <w:t>，活动周期根据“链接</w:t>
      </w:r>
      <w:r w:rsidR="00176BD0">
        <w:rPr>
          <w:rFonts w:eastAsia="仿宋_GB2312" w:cs="Times New Roman" w:hint="eastAsia"/>
          <w:color w:val="000000" w:themeColor="text1"/>
          <w:sz w:val="32"/>
          <w:szCs w:val="32"/>
        </w:rPr>
        <w:t>2020</w:t>
      </w:r>
      <w:r w:rsidR="00176BD0">
        <w:rPr>
          <w:rFonts w:eastAsia="仿宋_GB2312" w:cs="Times New Roman" w:hint="eastAsia"/>
          <w:color w:val="000000" w:themeColor="text1"/>
          <w:sz w:val="32"/>
          <w:szCs w:val="32"/>
        </w:rPr>
        <w:t>”卓越联盟年会召开时间确定，</w:t>
      </w:r>
      <w:r w:rsidR="009E718E">
        <w:rPr>
          <w:rFonts w:eastAsia="仿宋_GB2312" w:cs="Times New Roman" w:hint="eastAsia"/>
          <w:color w:val="000000" w:themeColor="text1"/>
          <w:sz w:val="32"/>
          <w:szCs w:val="32"/>
        </w:rPr>
        <w:t>第一阶段报名截</w:t>
      </w:r>
      <w:r w:rsidR="00B327E7">
        <w:rPr>
          <w:rFonts w:eastAsia="仿宋_GB2312" w:cs="Times New Roman" w:hint="eastAsia"/>
          <w:color w:val="000000" w:themeColor="text1"/>
          <w:sz w:val="32"/>
          <w:szCs w:val="32"/>
        </w:rPr>
        <w:t>至</w:t>
      </w:r>
      <w:r w:rsidR="009E718E">
        <w:rPr>
          <w:rFonts w:eastAsia="仿宋_GB2312" w:cs="Times New Roman" w:hint="eastAsia"/>
          <w:color w:val="000000" w:themeColor="text1"/>
          <w:sz w:val="32"/>
          <w:szCs w:val="32"/>
        </w:rPr>
        <w:t>2020</w:t>
      </w:r>
      <w:r w:rsidR="009E718E">
        <w:rPr>
          <w:rFonts w:eastAsia="仿宋_GB2312" w:cs="Times New Roman" w:hint="eastAsia"/>
          <w:color w:val="000000" w:themeColor="text1"/>
          <w:sz w:val="32"/>
          <w:szCs w:val="32"/>
        </w:rPr>
        <w:t>年</w:t>
      </w:r>
      <w:r w:rsidR="009E718E">
        <w:rPr>
          <w:rFonts w:eastAsia="仿宋_GB2312" w:cs="Times New Roman" w:hint="eastAsia"/>
          <w:color w:val="000000" w:themeColor="text1"/>
          <w:sz w:val="32"/>
          <w:szCs w:val="32"/>
        </w:rPr>
        <w:t>7</w:t>
      </w:r>
      <w:r w:rsidR="009E718E">
        <w:rPr>
          <w:rFonts w:eastAsia="仿宋_GB2312" w:cs="Times New Roman" w:hint="eastAsia"/>
          <w:color w:val="000000" w:themeColor="text1"/>
          <w:sz w:val="32"/>
          <w:szCs w:val="32"/>
        </w:rPr>
        <w:t>月</w:t>
      </w:r>
      <w:r w:rsidR="00B05B2A">
        <w:rPr>
          <w:rFonts w:eastAsia="仿宋_GB2312" w:cs="Times New Roman" w:hint="eastAsia"/>
          <w:color w:val="000000" w:themeColor="text1"/>
          <w:sz w:val="32"/>
          <w:szCs w:val="32"/>
        </w:rPr>
        <w:t>31</w:t>
      </w:r>
      <w:r w:rsidR="009E718E">
        <w:rPr>
          <w:rFonts w:eastAsia="仿宋_GB2312" w:cs="Times New Roman" w:hint="eastAsia"/>
          <w:color w:val="000000" w:themeColor="text1"/>
          <w:sz w:val="32"/>
          <w:szCs w:val="32"/>
        </w:rPr>
        <w:t>日</w:t>
      </w:r>
      <w:r w:rsidR="00292ABE" w:rsidRPr="00C40B32">
        <w:rPr>
          <w:rFonts w:eastAsia="仿宋_GB2312" w:cs="Times New Roman" w:hint="eastAsia"/>
          <w:color w:val="000000" w:themeColor="text1"/>
          <w:sz w:val="32"/>
          <w:szCs w:val="32"/>
        </w:rPr>
        <w:t>。</w:t>
      </w:r>
    </w:p>
    <w:p w14:paraId="20385D6B" w14:textId="57D99EF4" w:rsidR="00903936" w:rsidRPr="00C40B32" w:rsidRDefault="002D3782" w:rsidP="00B05B2A">
      <w:pPr>
        <w:spacing w:line="560" w:lineRule="exact"/>
        <w:ind w:firstLineChars="200" w:firstLine="640"/>
        <w:rPr>
          <w:rFonts w:eastAsia="仿宋_GB2312" w:cs="Times New Roman"/>
          <w:color w:val="000000" w:themeColor="text1"/>
          <w:sz w:val="32"/>
          <w:szCs w:val="32"/>
        </w:rPr>
      </w:pPr>
      <w:r w:rsidRPr="00C40B32">
        <w:rPr>
          <w:rFonts w:eastAsia="仿宋_GB2312" w:cs="Times New Roman" w:hint="eastAsia"/>
          <w:color w:val="000000" w:themeColor="text1"/>
          <w:sz w:val="32"/>
          <w:szCs w:val="32"/>
        </w:rPr>
        <w:t>2.</w:t>
      </w:r>
      <w:r w:rsidR="00176BD0" w:rsidRPr="00C40B32">
        <w:rPr>
          <w:rFonts w:eastAsia="仿宋_GB2312" w:cs="Times New Roman"/>
          <w:color w:val="000000" w:themeColor="text1"/>
          <w:sz w:val="32"/>
          <w:szCs w:val="32"/>
        </w:rPr>
        <w:t xml:space="preserve"> </w:t>
      </w:r>
      <w:r w:rsidR="00903936" w:rsidRPr="00C40B32">
        <w:rPr>
          <w:rFonts w:eastAsia="仿宋_GB2312" w:cs="Times New Roman" w:hint="eastAsia"/>
          <w:color w:val="000000" w:themeColor="text1"/>
          <w:sz w:val="32"/>
          <w:szCs w:val="32"/>
        </w:rPr>
        <w:t>联系人</w:t>
      </w:r>
      <w:r w:rsidR="00903936" w:rsidRPr="00C40B32">
        <w:rPr>
          <w:rFonts w:eastAsia="仿宋_GB2312" w:cs="Times New Roman"/>
          <w:color w:val="000000" w:themeColor="text1"/>
          <w:sz w:val="32"/>
          <w:szCs w:val="32"/>
        </w:rPr>
        <w:t>：</w:t>
      </w:r>
      <w:r w:rsidR="00903936" w:rsidRPr="00C40B32">
        <w:rPr>
          <w:rFonts w:eastAsia="仿宋_GB2312" w:cs="Times New Roman" w:hint="eastAsia"/>
          <w:color w:val="000000" w:themeColor="text1"/>
          <w:sz w:val="32"/>
          <w:szCs w:val="32"/>
        </w:rPr>
        <w:t>魏慧敏，</w:t>
      </w:r>
      <w:r w:rsidR="00903936" w:rsidRPr="00C40B32">
        <w:rPr>
          <w:rFonts w:eastAsia="仿宋_GB2312" w:cs="Times New Roman" w:hint="eastAsia"/>
          <w:color w:val="000000" w:themeColor="text1"/>
          <w:sz w:val="32"/>
          <w:szCs w:val="32"/>
        </w:rPr>
        <w:t>010</w:t>
      </w:r>
      <w:r w:rsidR="00E45BF2">
        <w:rPr>
          <w:rFonts w:eastAsia="仿宋_GB2312" w:cs="Times New Roman" w:hint="eastAsia"/>
          <w:color w:val="000000" w:themeColor="text1"/>
          <w:sz w:val="32"/>
          <w:szCs w:val="32"/>
        </w:rPr>
        <w:t>-</w:t>
      </w:r>
      <w:r w:rsidR="00903936" w:rsidRPr="00C40B32">
        <w:rPr>
          <w:rFonts w:eastAsia="仿宋_GB2312" w:cs="Times New Roman"/>
          <w:color w:val="000000" w:themeColor="text1"/>
          <w:sz w:val="32"/>
          <w:szCs w:val="32"/>
        </w:rPr>
        <w:t>66093480</w:t>
      </w:r>
    </w:p>
    <w:p w14:paraId="523A73A6" w14:textId="77777777" w:rsidR="00176BD0" w:rsidRDefault="00176BD0" w:rsidP="00B05B2A">
      <w:pPr>
        <w:spacing w:line="560" w:lineRule="exact"/>
        <w:ind w:firstLineChars="200" w:firstLine="640"/>
        <w:rPr>
          <w:rFonts w:eastAsia="仿宋_GB2312" w:cs="Times New Roman"/>
          <w:color w:val="000000" w:themeColor="text1"/>
          <w:sz w:val="32"/>
          <w:szCs w:val="32"/>
        </w:rPr>
      </w:pPr>
    </w:p>
    <w:p w14:paraId="4A59FF21" w14:textId="2345108B" w:rsidR="00292ABE" w:rsidRDefault="00292ABE" w:rsidP="00B05B2A">
      <w:pPr>
        <w:spacing w:line="560" w:lineRule="exact"/>
        <w:ind w:firstLineChars="200" w:firstLine="640"/>
        <w:rPr>
          <w:rFonts w:eastAsia="仿宋_GB2312" w:cs="Times New Roman"/>
          <w:color w:val="000000" w:themeColor="text1"/>
          <w:sz w:val="32"/>
          <w:szCs w:val="32"/>
        </w:rPr>
      </w:pPr>
      <w:r w:rsidRPr="00C40B32">
        <w:rPr>
          <w:rFonts w:eastAsia="仿宋_GB2312" w:cs="Times New Roman" w:hint="eastAsia"/>
          <w:color w:val="000000" w:themeColor="text1"/>
          <w:sz w:val="32"/>
          <w:szCs w:val="32"/>
        </w:rPr>
        <w:lastRenderedPageBreak/>
        <w:t>附件：</w:t>
      </w:r>
      <w:r w:rsidR="00EF7E42">
        <w:rPr>
          <w:rFonts w:eastAsia="仿宋_GB2312" w:cs="Times New Roman" w:hint="eastAsia"/>
          <w:color w:val="000000" w:themeColor="text1"/>
          <w:sz w:val="32"/>
          <w:szCs w:val="32"/>
        </w:rPr>
        <w:t xml:space="preserve">1. </w:t>
      </w:r>
      <w:r w:rsidR="003839D9">
        <w:rPr>
          <w:rFonts w:eastAsia="仿宋_GB2312" w:cs="Times New Roman" w:hint="eastAsia"/>
          <w:color w:val="000000" w:themeColor="text1"/>
          <w:sz w:val="32"/>
          <w:szCs w:val="32"/>
        </w:rPr>
        <w:t>线上课程</w:t>
      </w:r>
      <w:r w:rsidR="00E45BF2">
        <w:rPr>
          <w:rFonts w:eastAsia="仿宋_GB2312" w:cs="Times New Roman" w:hint="eastAsia"/>
          <w:color w:val="000000" w:themeColor="text1"/>
          <w:sz w:val="32"/>
          <w:szCs w:val="32"/>
        </w:rPr>
        <w:t>展演</w:t>
      </w:r>
      <w:r w:rsidR="003839D9">
        <w:rPr>
          <w:rFonts w:eastAsia="仿宋_GB2312" w:cs="Times New Roman"/>
          <w:color w:val="000000" w:themeColor="text1"/>
          <w:sz w:val="32"/>
          <w:szCs w:val="32"/>
        </w:rPr>
        <w:t>报名表</w:t>
      </w:r>
    </w:p>
    <w:p w14:paraId="2B9860D1" w14:textId="7496F39A" w:rsidR="00EF7E42" w:rsidRDefault="00EF7E42" w:rsidP="00B05B2A">
      <w:pPr>
        <w:spacing w:line="560" w:lineRule="exact"/>
        <w:ind w:firstLineChars="200" w:firstLine="640"/>
        <w:rPr>
          <w:rFonts w:eastAsia="仿宋_GB2312" w:cs="Times New Roman"/>
          <w:color w:val="000000" w:themeColor="text1"/>
          <w:sz w:val="32"/>
          <w:szCs w:val="32"/>
        </w:rPr>
      </w:pPr>
      <w:r>
        <w:rPr>
          <w:rFonts w:eastAsia="仿宋_GB2312" w:cs="Times New Roman" w:hint="eastAsia"/>
          <w:color w:val="000000" w:themeColor="text1"/>
          <w:sz w:val="32"/>
          <w:szCs w:val="32"/>
        </w:rPr>
        <w:t xml:space="preserve">      2. </w:t>
      </w:r>
      <w:r w:rsidR="00B327E7" w:rsidRPr="00B327E7">
        <w:rPr>
          <w:rFonts w:eastAsia="仿宋_GB2312" w:cs="Times New Roman" w:hint="eastAsia"/>
          <w:color w:val="000000" w:themeColor="text1"/>
          <w:sz w:val="32"/>
          <w:szCs w:val="32"/>
        </w:rPr>
        <w:t>“链接</w:t>
      </w:r>
      <w:r w:rsidR="00B327E7" w:rsidRPr="00B327E7">
        <w:rPr>
          <w:rFonts w:eastAsia="仿宋_GB2312" w:cs="Times New Roman" w:hint="eastAsia"/>
          <w:color w:val="000000" w:themeColor="text1"/>
          <w:sz w:val="32"/>
          <w:szCs w:val="32"/>
        </w:rPr>
        <w:t>2020</w:t>
      </w:r>
      <w:r w:rsidR="00B327E7" w:rsidRPr="00B327E7">
        <w:rPr>
          <w:rFonts w:eastAsia="仿宋_GB2312" w:cs="Times New Roman" w:hint="eastAsia"/>
          <w:color w:val="000000" w:themeColor="text1"/>
          <w:sz w:val="32"/>
          <w:szCs w:val="32"/>
        </w:rPr>
        <w:t>”线上课程交流活动</w:t>
      </w:r>
      <w:r w:rsidR="00D25B51">
        <w:rPr>
          <w:rFonts w:eastAsia="仿宋_GB2312" w:cs="Times New Roman" w:hint="eastAsia"/>
          <w:color w:val="000000" w:themeColor="text1"/>
          <w:sz w:val="32"/>
          <w:szCs w:val="32"/>
        </w:rPr>
        <w:t>专家评分表</w:t>
      </w:r>
    </w:p>
    <w:p w14:paraId="5DA04379" w14:textId="1B31310E" w:rsidR="00EF7E42" w:rsidRPr="00C40B32" w:rsidRDefault="00EF7E42" w:rsidP="00B05B2A">
      <w:pPr>
        <w:spacing w:line="560" w:lineRule="exact"/>
        <w:ind w:firstLineChars="200" w:firstLine="640"/>
        <w:rPr>
          <w:rFonts w:eastAsia="仿宋_GB2312" w:cs="Times New Roman"/>
          <w:color w:val="000000" w:themeColor="text1"/>
          <w:sz w:val="32"/>
          <w:szCs w:val="32"/>
        </w:rPr>
      </w:pPr>
      <w:r>
        <w:rPr>
          <w:rFonts w:eastAsia="仿宋_GB2312" w:cs="Times New Roman" w:hint="eastAsia"/>
          <w:color w:val="000000" w:themeColor="text1"/>
          <w:sz w:val="32"/>
          <w:szCs w:val="32"/>
        </w:rPr>
        <w:t xml:space="preserve">      3.</w:t>
      </w:r>
      <w:r w:rsidR="00D25B51">
        <w:rPr>
          <w:rFonts w:eastAsia="仿宋_GB2312" w:cs="Times New Roman" w:hint="eastAsia"/>
          <w:color w:val="000000" w:themeColor="text1"/>
          <w:sz w:val="32"/>
          <w:szCs w:val="32"/>
        </w:rPr>
        <w:t xml:space="preserve"> </w:t>
      </w:r>
      <w:r w:rsidR="00B327E7" w:rsidRPr="00B327E7">
        <w:rPr>
          <w:rFonts w:eastAsia="仿宋_GB2312" w:cs="Times New Roman" w:hint="eastAsia"/>
          <w:color w:val="000000" w:themeColor="text1"/>
          <w:sz w:val="32"/>
          <w:szCs w:val="32"/>
        </w:rPr>
        <w:t>“链接</w:t>
      </w:r>
      <w:r w:rsidR="00B327E7" w:rsidRPr="00B327E7">
        <w:rPr>
          <w:rFonts w:eastAsia="仿宋_GB2312" w:cs="Times New Roman" w:hint="eastAsia"/>
          <w:color w:val="000000" w:themeColor="text1"/>
          <w:sz w:val="32"/>
          <w:szCs w:val="32"/>
        </w:rPr>
        <w:t>2020</w:t>
      </w:r>
      <w:r w:rsidR="00B327E7" w:rsidRPr="00B327E7">
        <w:rPr>
          <w:rFonts w:eastAsia="仿宋_GB2312" w:cs="Times New Roman" w:hint="eastAsia"/>
          <w:color w:val="000000" w:themeColor="text1"/>
          <w:sz w:val="32"/>
          <w:szCs w:val="32"/>
        </w:rPr>
        <w:t>”线上课程交流活动</w:t>
      </w:r>
      <w:r w:rsidR="00D25B51">
        <w:rPr>
          <w:rFonts w:eastAsia="仿宋_GB2312" w:cs="Times New Roman" w:hint="eastAsia"/>
          <w:color w:val="000000" w:themeColor="text1"/>
          <w:sz w:val="32"/>
          <w:szCs w:val="32"/>
        </w:rPr>
        <w:t>学生评分表</w:t>
      </w:r>
    </w:p>
    <w:p w14:paraId="1D108570" w14:textId="77777777" w:rsidR="00E473EF" w:rsidRDefault="00E473EF" w:rsidP="00B05B2A">
      <w:pPr>
        <w:spacing w:line="560" w:lineRule="exact"/>
        <w:rPr>
          <w:rFonts w:eastAsia="仿宋_GB2312" w:cs="Times New Roman"/>
          <w:color w:val="000000" w:themeColor="text1"/>
          <w:sz w:val="32"/>
          <w:szCs w:val="32"/>
        </w:rPr>
      </w:pPr>
    </w:p>
    <w:p w14:paraId="1DDBC838" w14:textId="77777777" w:rsidR="00E473EF" w:rsidRDefault="00E473EF" w:rsidP="00B05B2A">
      <w:pPr>
        <w:spacing w:line="560" w:lineRule="exact"/>
        <w:rPr>
          <w:rFonts w:eastAsia="仿宋_GB2312" w:cs="Times New Roman"/>
          <w:color w:val="000000" w:themeColor="text1"/>
          <w:sz w:val="32"/>
          <w:szCs w:val="32"/>
        </w:rPr>
      </w:pPr>
    </w:p>
    <w:p w14:paraId="5DFB8770" w14:textId="2356AC2E" w:rsidR="00387EF4" w:rsidRDefault="00FB3D88" w:rsidP="00FB3D88">
      <w:pPr>
        <w:spacing w:line="560" w:lineRule="exact"/>
        <w:jc w:val="right"/>
        <w:rPr>
          <w:rFonts w:eastAsia="仿宋_GB2312" w:cs="Times New Roman"/>
          <w:color w:val="000000" w:themeColor="text1"/>
          <w:sz w:val="32"/>
          <w:szCs w:val="32"/>
        </w:rPr>
      </w:pPr>
      <w:r w:rsidRPr="00C40B32">
        <w:rPr>
          <w:rFonts w:eastAsia="仿宋_GB2312" w:cs="Times New Roman" w:hint="eastAsia"/>
          <w:color w:val="000000" w:themeColor="text1"/>
          <w:sz w:val="32"/>
          <w:szCs w:val="32"/>
        </w:rPr>
        <w:t>教育部学校规划建设发展</w:t>
      </w:r>
      <w:r w:rsidRPr="00C40B32">
        <w:rPr>
          <w:rFonts w:eastAsia="仿宋_GB2312" w:cs="Times New Roman"/>
          <w:color w:val="000000" w:themeColor="text1"/>
          <w:sz w:val="32"/>
          <w:szCs w:val="32"/>
        </w:rPr>
        <w:t>中心</w:t>
      </w:r>
    </w:p>
    <w:p w14:paraId="4F18336E" w14:textId="013A484F" w:rsidR="00FB3D88" w:rsidRPr="00C40B32" w:rsidRDefault="00FB3D88" w:rsidP="00FB3D88">
      <w:pPr>
        <w:wordWrap w:val="0"/>
        <w:spacing w:line="560" w:lineRule="exact"/>
        <w:jc w:val="right"/>
        <w:rPr>
          <w:rFonts w:eastAsia="仿宋_GB2312" w:cs="Times New Roman"/>
          <w:color w:val="000000" w:themeColor="text1"/>
          <w:sz w:val="32"/>
          <w:szCs w:val="32"/>
        </w:rPr>
      </w:pPr>
      <w:r>
        <w:rPr>
          <w:rFonts w:eastAsia="仿宋_GB2312" w:cs="Times New Roman" w:hint="eastAsia"/>
          <w:color w:val="000000" w:themeColor="text1"/>
          <w:sz w:val="32"/>
          <w:szCs w:val="32"/>
        </w:rPr>
        <w:t>2020</w:t>
      </w:r>
      <w:r>
        <w:rPr>
          <w:rFonts w:eastAsia="仿宋_GB2312" w:cs="Times New Roman" w:hint="eastAsia"/>
          <w:color w:val="000000" w:themeColor="text1"/>
          <w:sz w:val="32"/>
          <w:szCs w:val="32"/>
        </w:rPr>
        <w:t>年</w:t>
      </w:r>
      <w:r>
        <w:rPr>
          <w:rFonts w:eastAsia="仿宋_GB2312" w:cs="Times New Roman" w:hint="eastAsia"/>
          <w:color w:val="000000" w:themeColor="text1"/>
          <w:sz w:val="32"/>
          <w:szCs w:val="32"/>
        </w:rPr>
        <w:t>7</w:t>
      </w:r>
      <w:r>
        <w:rPr>
          <w:rFonts w:eastAsia="仿宋_GB2312" w:cs="Times New Roman" w:hint="eastAsia"/>
          <w:color w:val="000000" w:themeColor="text1"/>
          <w:sz w:val="32"/>
          <w:szCs w:val="32"/>
        </w:rPr>
        <w:t>月</w:t>
      </w:r>
      <w:r>
        <w:rPr>
          <w:rFonts w:eastAsia="仿宋_GB2312" w:cs="Times New Roman" w:hint="eastAsia"/>
          <w:color w:val="000000" w:themeColor="text1"/>
          <w:sz w:val="32"/>
          <w:szCs w:val="32"/>
        </w:rPr>
        <w:t>7</w:t>
      </w:r>
      <w:r>
        <w:rPr>
          <w:rFonts w:eastAsia="仿宋_GB2312" w:cs="Times New Roman" w:hint="eastAsia"/>
          <w:color w:val="000000" w:themeColor="text1"/>
          <w:sz w:val="32"/>
          <w:szCs w:val="32"/>
        </w:rPr>
        <w:t>日</w:t>
      </w:r>
      <w:r>
        <w:rPr>
          <w:rFonts w:eastAsia="仿宋_GB2312" w:cs="Times New Roman" w:hint="eastAsia"/>
          <w:color w:val="000000" w:themeColor="text1"/>
          <w:sz w:val="32"/>
          <w:szCs w:val="32"/>
        </w:rPr>
        <w:t xml:space="preserve">      </w:t>
      </w:r>
    </w:p>
    <w:p w14:paraId="4C6EC72C" w14:textId="0918AF2A" w:rsidR="00C02516" w:rsidRDefault="00C02516">
      <w:pPr>
        <w:rPr>
          <w:rFonts w:ascii="仿宋_GB2312" w:eastAsia="仿宋_GB2312"/>
          <w:color w:val="000000" w:themeColor="text1"/>
          <w:sz w:val="24"/>
          <w:szCs w:val="24"/>
        </w:rPr>
      </w:pPr>
    </w:p>
    <w:p w14:paraId="6123FF29" w14:textId="77777777" w:rsidR="00387EF4" w:rsidRDefault="00387EF4">
      <w:pPr>
        <w:widowControl/>
        <w:jc w:val="left"/>
        <w:rPr>
          <w:rFonts w:ascii="黑体" w:eastAsia="黑体" w:hAnsi="黑体" w:cs="仿宋_GB2312"/>
          <w:sz w:val="32"/>
          <w:szCs w:val="24"/>
        </w:rPr>
      </w:pPr>
      <w:r>
        <w:rPr>
          <w:rFonts w:ascii="黑体" w:eastAsia="黑体" w:hAnsi="黑体" w:cs="仿宋_GB2312"/>
          <w:sz w:val="32"/>
          <w:szCs w:val="24"/>
        </w:rPr>
        <w:br w:type="page"/>
      </w:r>
    </w:p>
    <w:p w14:paraId="75F7424C" w14:textId="6B1422D8" w:rsidR="00E45BF2" w:rsidRDefault="00E45BF2">
      <w:pPr>
        <w:rPr>
          <w:rFonts w:ascii="黑体" w:eastAsia="黑体" w:hAnsi="黑体" w:cs="仿宋_GB2312"/>
          <w:sz w:val="32"/>
          <w:szCs w:val="24"/>
        </w:rPr>
      </w:pPr>
      <w:r w:rsidRPr="00E45BF2">
        <w:rPr>
          <w:rFonts w:ascii="黑体" w:eastAsia="黑体" w:hAnsi="黑体" w:cs="仿宋_GB2312" w:hint="eastAsia"/>
          <w:sz w:val="32"/>
          <w:szCs w:val="24"/>
        </w:rPr>
        <w:lastRenderedPageBreak/>
        <w:t>附件</w:t>
      </w:r>
      <w:r w:rsidR="00973D65">
        <w:rPr>
          <w:rFonts w:ascii="黑体" w:eastAsia="黑体" w:hAnsi="黑体" w:cs="仿宋_GB2312" w:hint="eastAsia"/>
          <w:sz w:val="32"/>
          <w:szCs w:val="24"/>
        </w:rPr>
        <w:t>1</w:t>
      </w:r>
    </w:p>
    <w:p w14:paraId="30C0DB98" w14:textId="4B07EEE7" w:rsidR="00E45BF2" w:rsidRPr="00E45BF2" w:rsidRDefault="00E45BF2" w:rsidP="00E45BF2">
      <w:pPr>
        <w:jc w:val="center"/>
        <w:rPr>
          <w:rFonts w:ascii="方正小标宋简体" w:eastAsia="方正小标宋简体" w:hAnsi="方正小标宋简体" w:cs="方正小标宋简体"/>
          <w:sz w:val="36"/>
          <w:szCs w:val="36"/>
        </w:rPr>
      </w:pPr>
      <w:r w:rsidRPr="00E45BF2">
        <w:rPr>
          <w:rFonts w:ascii="方正小标宋简体" w:eastAsia="方正小标宋简体" w:hAnsi="方正小标宋简体" w:cs="方正小标宋简体" w:hint="eastAsia"/>
          <w:sz w:val="36"/>
          <w:szCs w:val="36"/>
        </w:rPr>
        <w:t>线上课程展演报名表</w:t>
      </w:r>
    </w:p>
    <w:tbl>
      <w:tblPr>
        <w:tblpPr w:leftFromText="180" w:rightFromText="180" w:vertAnchor="text" w:horzAnchor="margin" w:tblpX="250" w:tblpY="247"/>
        <w:tblW w:w="8222" w:type="dxa"/>
        <w:tblLook w:val="04A0" w:firstRow="1" w:lastRow="0" w:firstColumn="1" w:lastColumn="0" w:noHBand="0" w:noVBand="1"/>
      </w:tblPr>
      <w:tblGrid>
        <w:gridCol w:w="1242"/>
        <w:gridCol w:w="3828"/>
        <w:gridCol w:w="1417"/>
        <w:gridCol w:w="1735"/>
      </w:tblGrid>
      <w:tr w:rsidR="00E45BF2" w:rsidRPr="00E45BF2" w14:paraId="03FE636A" w14:textId="77777777" w:rsidTr="00E45BF2">
        <w:trPr>
          <w:trHeight w:val="397"/>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227E0"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姓    名</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14:paraId="2BA07ED7"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72EB600"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性    别</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14:paraId="66090B2B"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 xml:space="preserve">　</w:t>
            </w:r>
          </w:p>
        </w:tc>
      </w:tr>
      <w:tr w:rsidR="00E45BF2" w:rsidRPr="00E45BF2" w14:paraId="0DAEAB19" w14:textId="77777777" w:rsidTr="00E45BF2">
        <w:trPr>
          <w:trHeight w:val="397"/>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51389779"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单位名称</w:t>
            </w:r>
          </w:p>
        </w:tc>
        <w:tc>
          <w:tcPr>
            <w:tcW w:w="3828" w:type="dxa"/>
            <w:tcBorders>
              <w:top w:val="nil"/>
              <w:left w:val="nil"/>
              <w:bottom w:val="single" w:sz="4" w:space="0" w:color="auto"/>
              <w:right w:val="single" w:sz="4" w:space="0" w:color="auto"/>
            </w:tcBorders>
            <w:shd w:val="clear" w:color="auto" w:fill="auto"/>
            <w:noWrap/>
            <w:vAlign w:val="center"/>
            <w:hideMark/>
          </w:tcPr>
          <w:p w14:paraId="0317DF1E"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5D7336D"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职务/职称</w:t>
            </w:r>
          </w:p>
        </w:tc>
        <w:tc>
          <w:tcPr>
            <w:tcW w:w="1735" w:type="dxa"/>
            <w:tcBorders>
              <w:top w:val="nil"/>
              <w:left w:val="nil"/>
              <w:bottom w:val="single" w:sz="4" w:space="0" w:color="auto"/>
              <w:right w:val="single" w:sz="4" w:space="0" w:color="auto"/>
            </w:tcBorders>
            <w:shd w:val="clear" w:color="auto" w:fill="auto"/>
            <w:noWrap/>
            <w:vAlign w:val="center"/>
            <w:hideMark/>
          </w:tcPr>
          <w:p w14:paraId="6BDCB8E9"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 xml:space="preserve">　</w:t>
            </w:r>
          </w:p>
        </w:tc>
      </w:tr>
      <w:tr w:rsidR="00E45BF2" w:rsidRPr="00E45BF2" w14:paraId="5015C571" w14:textId="77777777" w:rsidTr="00E45BF2">
        <w:trPr>
          <w:trHeight w:val="397"/>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00E699A7"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通信地址</w:t>
            </w:r>
          </w:p>
        </w:tc>
        <w:tc>
          <w:tcPr>
            <w:tcW w:w="3828" w:type="dxa"/>
            <w:tcBorders>
              <w:top w:val="nil"/>
              <w:left w:val="nil"/>
              <w:bottom w:val="single" w:sz="4" w:space="0" w:color="auto"/>
              <w:right w:val="single" w:sz="4" w:space="0" w:color="auto"/>
            </w:tcBorders>
            <w:shd w:val="clear" w:color="auto" w:fill="auto"/>
            <w:noWrap/>
            <w:vAlign w:val="center"/>
            <w:hideMark/>
          </w:tcPr>
          <w:p w14:paraId="29A15EA8"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EB91558" w14:textId="77777777" w:rsidR="00E45BF2" w:rsidRPr="00E45BF2" w:rsidRDefault="00E45BF2" w:rsidP="00E45BF2">
            <w:pPr>
              <w:widowControl/>
              <w:jc w:val="center"/>
              <w:rPr>
                <w:rFonts w:ascii="宋体" w:hAnsi="宋体" w:cs="宋体"/>
                <w:color w:val="000000"/>
                <w:kern w:val="0"/>
                <w:sz w:val="24"/>
                <w:szCs w:val="24"/>
              </w:rPr>
            </w:pPr>
            <w:proofErr w:type="gramStart"/>
            <w:r w:rsidRPr="00E45BF2">
              <w:rPr>
                <w:rFonts w:ascii="宋体" w:hAnsi="宋体" w:cs="宋体" w:hint="eastAsia"/>
                <w:color w:val="000000"/>
                <w:kern w:val="0"/>
                <w:sz w:val="24"/>
                <w:szCs w:val="24"/>
              </w:rPr>
              <w:t>邮</w:t>
            </w:r>
            <w:proofErr w:type="gramEnd"/>
            <w:r w:rsidRPr="00E45BF2">
              <w:rPr>
                <w:rFonts w:ascii="宋体" w:hAnsi="宋体" w:cs="宋体" w:hint="eastAsia"/>
                <w:color w:val="000000"/>
                <w:kern w:val="0"/>
                <w:sz w:val="24"/>
                <w:szCs w:val="24"/>
              </w:rPr>
              <w:t xml:space="preserve">    箱</w:t>
            </w:r>
          </w:p>
        </w:tc>
        <w:tc>
          <w:tcPr>
            <w:tcW w:w="1735" w:type="dxa"/>
            <w:tcBorders>
              <w:top w:val="nil"/>
              <w:left w:val="nil"/>
              <w:bottom w:val="single" w:sz="4" w:space="0" w:color="auto"/>
              <w:right w:val="single" w:sz="4" w:space="0" w:color="auto"/>
            </w:tcBorders>
            <w:shd w:val="clear" w:color="auto" w:fill="auto"/>
            <w:noWrap/>
            <w:vAlign w:val="center"/>
            <w:hideMark/>
          </w:tcPr>
          <w:p w14:paraId="0D74ACCC"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 xml:space="preserve">　</w:t>
            </w:r>
          </w:p>
        </w:tc>
      </w:tr>
      <w:tr w:rsidR="00E45BF2" w:rsidRPr="00E45BF2" w14:paraId="748AA273" w14:textId="77777777" w:rsidTr="00E45BF2">
        <w:trPr>
          <w:trHeight w:val="397"/>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E447280"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座    机</w:t>
            </w:r>
          </w:p>
        </w:tc>
        <w:tc>
          <w:tcPr>
            <w:tcW w:w="3828" w:type="dxa"/>
            <w:tcBorders>
              <w:top w:val="nil"/>
              <w:left w:val="nil"/>
              <w:bottom w:val="single" w:sz="4" w:space="0" w:color="auto"/>
              <w:right w:val="single" w:sz="4" w:space="0" w:color="auto"/>
            </w:tcBorders>
            <w:shd w:val="clear" w:color="auto" w:fill="auto"/>
            <w:noWrap/>
            <w:vAlign w:val="center"/>
            <w:hideMark/>
          </w:tcPr>
          <w:p w14:paraId="52E996FA"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651E609"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手    机</w:t>
            </w:r>
          </w:p>
        </w:tc>
        <w:tc>
          <w:tcPr>
            <w:tcW w:w="1735" w:type="dxa"/>
            <w:tcBorders>
              <w:top w:val="nil"/>
              <w:left w:val="nil"/>
              <w:bottom w:val="single" w:sz="4" w:space="0" w:color="auto"/>
              <w:right w:val="single" w:sz="4" w:space="0" w:color="auto"/>
            </w:tcBorders>
            <w:shd w:val="clear" w:color="auto" w:fill="auto"/>
            <w:noWrap/>
            <w:vAlign w:val="center"/>
            <w:hideMark/>
          </w:tcPr>
          <w:p w14:paraId="6EF2D2B7"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 xml:space="preserve">　</w:t>
            </w:r>
          </w:p>
        </w:tc>
      </w:tr>
      <w:tr w:rsidR="00E45BF2" w:rsidRPr="00E45BF2" w14:paraId="35A53809" w14:textId="77777777" w:rsidTr="00E45BF2">
        <w:trPr>
          <w:trHeight w:val="397"/>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05870C3E"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个人简介</w:t>
            </w:r>
          </w:p>
        </w:tc>
        <w:tc>
          <w:tcPr>
            <w:tcW w:w="69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3118E1" w14:textId="30CC15CE" w:rsidR="00E45BF2" w:rsidRPr="00E45BF2" w:rsidRDefault="00E45BF2" w:rsidP="00E45BF2">
            <w:pPr>
              <w:widowControl/>
              <w:rPr>
                <w:rFonts w:ascii="宋体" w:hAnsi="宋体" w:cs="宋体"/>
                <w:color w:val="000000"/>
                <w:kern w:val="0"/>
                <w:sz w:val="24"/>
                <w:szCs w:val="24"/>
              </w:rPr>
            </w:pPr>
          </w:p>
          <w:p w14:paraId="29D4D014" w14:textId="77777777" w:rsidR="00E45BF2" w:rsidRPr="00E45BF2" w:rsidRDefault="00E45BF2" w:rsidP="00E45BF2">
            <w:pPr>
              <w:widowControl/>
              <w:rPr>
                <w:rFonts w:ascii="宋体" w:hAnsi="宋体" w:cs="宋体"/>
                <w:color w:val="000000"/>
                <w:kern w:val="0"/>
                <w:sz w:val="24"/>
                <w:szCs w:val="24"/>
              </w:rPr>
            </w:pPr>
          </w:p>
          <w:p w14:paraId="6DB6193D" w14:textId="77777777" w:rsidR="00E45BF2" w:rsidRPr="00E45BF2" w:rsidRDefault="00E45BF2" w:rsidP="00E45BF2">
            <w:pPr>
              <w:widowControl/>
              <w:rPr>
                <w:rFonts w:ascii="宋体" w:hAnsi="宋体" w:cs="宋体"/>
                <w:color w:val="000000"/>
                <w:kern w:val="0"/>
                <w:sz w:val="24"/>
                <w:szCs w:val="24"/>
              </w:rPr>
            </w:pPr>
          </w:p>
          <w:p w14:paraId="76513D83" w14:textId="77777777" w:rsidR="00E45BF2" w:rsidRPr="00E45BF2" w:rsidRDefault="00E45BF2" w:rsidP="00E45BF2">
            <w:pPr>
              <w:widowControl/>
              <w:rPr>
                <w:rFonts w:ascii="宋体" w:hAnsi="宋体" w:cs="宋体"/>
                <w:color w:val="000000"/>
                <w:kern w:val="0"/>
                <w:sz w:val="24"/>
                <w:szCs w:val="24"/>
              </w:rPr>
            </w:pPr>
          </w:p>
          <w:p w14:paraId="3095614E" w14:textId="77777777" w:rsidR="00E45BF2" w:rsidRPr="00E45BF2" w:rsidRDefault="00E45BF2" w:rsidP="00E45BF2">
            <w:pPr>
              <w:widowControl/>
              <w:rPr>
                <w:rFonts w:ascii="宋体" w:hAnsi="宋体" w:cs="宋体"/>
                <w:color w:val="000000"/>
                <w:kern w:val="0"/>
                <w:sz w:val="24"/>
                <w:szCs w:val="24"/>
              </w:rPr>
            </w:pPr>
          </w:p>
          <w:p w14:paraId="627FD09D" w14:textId="77777777" w:rsidR="00E45BF2" w:rsidRPr="00E45BF2" w:rsidRDefault="00E45BF2" w:rsidP="00E45BF2">
            <w:pPr>
              <w:widowControl/>
              <w:rPr>
                <w:rFonts w:ascii="宋体" w:hAnsi="宋体" w:cs="宋体"/>
                <w:color w:val="000000"/>
                <w:kern w:val="0"/>
                <w:sz w:val="24"/>
                <w:szCs w:val="24"/>
              </w:rPr>
            </w:pPr>
          </w:p>
          <w:p w14:paraId="28ED60BF" w14:textId="6DC2BAA9" w:rsidR="00E45BF2" w:rsidRPr="00E45BF2" w:rsidRDefault="00E45BF2" w:rsidP="00E45BF2">
            <w:pPr>
              <w:widowControl/>
              <w:rPr>
                <w:rFonts w:ascii="宋体" w:hAnsi="宋体" w:cs="宋体"/>
                <w:color w:val="000000"/>
                <w:kern w:val="0"/>
                <w:sz w:val="24"/>
                <w:szCs w:val="24"/>
              </w:rPr>
            </w:pPr>
          </w:p>
        </w:tc>
      </w:tr>
      <w:tr w:rsidR="00E45BF2" w:rsidRPr="00E45BF2" w14:paraId="1DDC7FE9" w14:textId="77777777" w:rsidTr="00E45BF2">
        <w:trPr>
          <w:trHeight w:val="397"/>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1E637109"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课程名称</w:t>
            </w:r>
          </w:p>
        </w:tc>
        <w:tc>
          <w:tcPr>
            <w:tcW w:w="69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F42FD9" w14:textId="5996763B" w:rsidR="00E45BF2" w:rsidRPr="00E45BF2" w:rsidRDefault="00E45BF2" w:rsidP="00E45BF2">
            <w:pPr>
              <w:widowControl/>
              <w:rPr>
                <w:rFonts w:ascii="宋体" w:hAnsi="宋体" w:cs="宋体"/>
                <w:color w:val="000000"/>
                <w:kern w:val="0"/>
                <w:sz w:val="24"/>
                <w:szCs w:val="24"/>
              </w:rPr>
            </w:pPr>
          </w:p>
        </w:tc>
      </w:tr>
      <w:tr w:rsidR="00E45BF2" w:rsidRPr="00E45BF2" w14:paraId="2A787F64" w14:textId="77777777" w:rsidTr="00E45BF2">
        <w:trPr>
          <w:trHeight w:val="397"/>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49E9283B" w14:textId="77777777" w:rsidR="00E45BF2" w:rsidRPr="00E45BF2" w:rsidRDefault="00E45BF2" w:rsidP="00E45BF2">
            <w:pPr>
              <w:widowControl/>
              <w:jc w:val="center"/>
              <w:rPr>
                <w:rFonts w:ascii="宋体" w:hAnsi="宋体" w:cs="宋体"/>
                <w:color w:val="000000"/>
                <w:kern w:val="0"/>
                <w:sz w:val="24"/>
                <w:szCs w:val="24"/>
              </w:rPr>
            </w:pPr>
            <w:r w:rsidRPr="00E45BF2">
              <w:rPr>
                <w:rFonts w:ascii="宋体" w:hAnsi="宋体" w:cs="宋体" w:hint="eastAsia"/>
                <w:color w:val="000000"/>
                <w:kern w:val="0"/>
                <w:sz w:val="24"/>
                <w:szCs w:val="24"/>
              </w:rPr>
              <w:t>课程简介</w:t>
            </w:r>
          </w:p>
        </w:tc>
        <w:tc>
          <w:tcPr>
            <w:tcW w:w="69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20107F" w14:textId="6834D488" w:rsidR="00E45BF2" w:rsidRPr="00E45BF2" w:rsidRDefault="00E45BF2" w:rsidP="00E45BF2">
            <w:pPr>
              <w:widowControl/>
              <w:rPr>
                <w:rFonts w:ascii="宋体" w:hAnsi="宋体" w:cs="宋体"/>
                <w:color w:val="000000"/>
                <w:kern w:val="0"/>
                <w:sz w:val="24"/>
                <w:szCs w:val="24"/>
              </w:rPr>
            </w:pPr>
          </w:p>
          <w:p w14:paraId="130DDBD9" w14:textId="77777777" w:rsidR="00E45BF2" w:rsidRPr="00E45BF2" w:rsidRDefault="00E45BF2" w:rsidP="00E45BF2">
            <w:pPr>
              <w:widowControl/>
              <w:rPr>
                <w:rFonts w:ascii="宋体" w:hAnsi="宋体" w:cs="宋体"/>
                <w:color w:val="000000"/>
                <w:kern w:val="0"/>
                <w:sz w:val="24"/>
                <w:szCs w:val="24"/>
              </w:rPr>
            </w:pPr>
          </w:p>
          <w:p w14:paraId="48D8972E" w14:textId="77777777" w:rsidR="00E45BF2" w:rsidRPr="00E45BF2" w:rsidRDefault="00E45BF2" w:rsidP="00E45BF2">
            <w:pPr>
              <w:widowControl/>
              <w:rPr>
                <w:rFonts w:ascii="宋体" w:hAnsi="宋体" w:cs="宋体"/>
                <w:color w:val="000000"/>
                <w:kern w:val="0"/>
                <w:sz w:val="24"/>
                <w:szCs w:val="24"/>
              </w:rPr>
            </w:pPr>
          </w:p>
          <w:p w14:paraId="1F932459" w14:textId="77777777" w:rsidR="00E45BF2" w:rsidRPr="00E45BF2" w:rsidRDefault="00E45BF2" w:rsidP="00E45BF2">
            <w:pPr>
              <w:widowControl/>
              <w:rPr>
                <w:rFonts w:ascii="宋体" w:hAnsi="宋体" w:cs="宋体"/>
                <w:color w:val="000000"/>
                <w:kern w:val="0"/>
                <w:sz w:val="24"/>
                <w:szCs w:val="24"/>
              </w:rPr>
            </w:pPr>
          </w:p>
          <w:p w14:paraId="1CA476BF" w14:textId="77777777" w:rsidR="00E45BF2" w:rsidRPr="00E45BF2" w:rsidRDefault="00E45BF2" w:rsidP="00E45BF2">
            <w:pPr>
              <w:widowControl/>
              <w:rPr>
                <w:rFonts w:ascii="宋体" w:hAnsi="宋体" w:cs="宋体"/>
                <w:color w:val="000000"/>
                <w:kern w:val="0"/>
                <w:sz w:val="24"/>
                <w:szCs w:val="24"/>
              </w:rPr>
            </w:pPr>
          </w:p>
          <w:p w14:paraId="125E2920" w14:textId="77777777" w:rsidR="00E45BF2" w:rsidRPr="00E45BF2" w:rsidRDefault="00E45BF2" w:rsidP="00E45BF2">
            <w:pPr>
              <w:widowControl/>
              <w:rPr>
                <w:rFonts w:ascii="宋体" w:hAnsi="宋体" w:cs="宋体"/>
                <w:color w:val="000000"/>
                <w:kern w:val="0"/>
                <w:sz w:val="24"/>
                <w:szCs w:val="24"/>
              </w:rPr>
            </w:pPr>
          </w:p>
          <w:p w14:paraId="13086DA2" w14:textId="77777777" w:rsidR="00E45BF2" w:rsidRPr="00E45BF2" w:rsidRDefault="00E45BF2" w:rsidP="00E45BF2">
            <w:pPr>
              <w:widowControl/>
              <w:rPr>
                <w:rFonts w:ascii="宋体" w:hAnsi="宋体" w:cs="宋体"/>
                <w:color w:val="000000"/>
                <w:kern w:val="0"/>
                <w:sz w:val="24"/>
                <w:szCs w:val="24"/>
              </w:rPr>
            </w:pPr>
          </w:p>
          <w:p w14:paraId="7494EE56" w14:textId="77777777" w:rsidR="00E45BF2" w:rsidRPr="00E45BF2" w:rsidRDefault="00E45BF2" w:rsidP="00E45BF2">
            <w:pPr>
              <w:widowControl/>
              <w:rPr>
                <w:rFonts w:ascii="宋体" w:hAnsi="宋体" w:cs="宋体"/>
                <w:color w:val="000000"/>
                <w:kern w:val="0"/>
                <w:sz w:val="24"/>
                <w:szCs w:val="24"/>
              </w:rPr>
            </w:pPr>
          </w:p>
          <w:p w14:paraId="58274FD1" w14:textId="77777777" w:rsidR="00E45BF2" w:rsidRPr="00E45BF2" w:rsidRDefault="00E45BF2" w:rsidP="00E45BF2">
            <w:pPr>
              <w:widowControl/>
              <w:rPr>
                <w:rFonts w:ascii="宋体" w:hAnsi="宋体" w:cs="宋体"/>
                <w:color w:val="000000"/>
                <w:kern w:val="0"/>
                <w:sz w:val="24"/>
                <w:szCs w:val="24"/>
              </w:rPr>
            </w:pPr>
          </w:p>
          <w:p w14:paraId="38A4D5E6" w14:textId="77777777" w:rsidR="00E45BF2" w:rsidRPr="00E45BF2" w:rsidRDefault="00E45BF2" w:rsidP="00E45BF2">
            <w:pPr>
              <w:widowControl/>
              <w:rPr>
                <w:rFonts w:ascii="宋体" w:hAnsi="宋体" w:cs="宋体"/>
                <w:color w:val="000000"/>
                <w:kern w:val="0"/>
                <w:sz w:val="24"/>
                <w:szCs w:val="24"/>
              </w:rPr>
            </w:pPr>
          </w:p>
          <w:p w14:paraId="14AE7902" w14:textId="77777777" w:rsidR="00E45BF2" w:rsidRPr="00E45BF2" w:rsidRDefault="00E45BF2" w:rsidP="00E45BF2">
            <w:pPr>
              <w:widowControl/>
              <w:rPr>
                <w:rFonts w:ascii="宋体" w:hAnsi="宋体" w:cs="宋体"/>
                <w:color w:val="000000"/>
                <w:kern w:val="0"/>
                <w:sz w:val="24"/>
                <w:szCs w:val="24"/>
              </w:rPr>
            </w:pPr>
          </w:p>
          <w:p w14:paraId="10B92977" w14:textId="26AEA2F6" w:rsidR="00E45BF2" w:rsidRPr="00E45BF2" w:rsidRDefault="00E45BF2" w:rsidP="00E45BF2">
            <w:pPr>
              <w:widowControl/>
              <w:rPr>
                <w:rFonts w:ascii="宋体" w:hAnsi="宋体" w:cs="宋体"/>
                <w:color w:val="000000"/>
                <w:kern w:val="0"/>
                <w:sz w:val="24"/>
                <w:szCs w:val="24"/>
              </w:rPr>
            </w:pPr>
          </w:p>
        </w:tc>
      </w:tr>
      <w:tr w:rsidR="00E45BF2" w:rsidRPr="00E45BF2" w14:paraId="2355EF30" w14:textId="77777777" w:rsidTr="00E45BF2">
        <w:trPr>
          <w:trHeight w:val="1190"/>
        </w:trPr>
        <w:tc>
          <w:tcPr>
            <w:tcW w:w="8222" w:type="dxa"/>
            <w:gridSpan w:val="4"/>
            <w:tcBorders>
              <w:top w:val="nil"/>
              <w:left w:val="nil"/>
              <w:bottom w:val="nil"/>
              <w:right w:val="nil"/>
            </w:tcBorders>
            <w:shd w:val="clear" w:color="auto" w:fill="auto"/>
            <w:vAlign w:val="center"/>
            <w:hideMark/>
          </w:tcPr>
          <w:p w14:paraId="6BBBEBE7" w14:textId="37D92F76" w:rsidR="00E45BF2" w:rsidRPr="00E45BF2" w:rsidRDefault="00E45BF2" w:rsidP="00B327E7">
            <w:pPr>
              <w:widowControl/>
              <w:jc w:val="left"/>
              <w:rPr>
                <w:rFonts w:ascii="宋体" w:hAnsi="宋体" w:cs="宋体"/>
                <w:color w:val="000000"/>
                <w:kern w:val="0"/>
              </w:rPr>
            </w:pPr>
            <w:r w:rsidRPr="00E45BF2">
              <w:rPr>
                <w:rFonts w:ascii="宋体" w:hAnsi="宋体" w:cs="宋体" w:hint="eastAsia"/>
                <w:color w:val="000000"/>
                <w:kern w:val="0"/>
                <w:sz w:val="18"/>
              </w:rPr>
              <w:t>注：请将报名表发送至指定邮箱：</w:t>
            </w:r>
            <w:r w:rsidRPr="00162E03">
              <w:rPr>
                <w:rFonts w:ascii="宋体" w:hAnsi="宋体" w:cs="宋体" w:hint="eastAsia"/>
                <w:kern w:val="0"/>
                <w:sz w:val="18"/>
              </w:rPr>
              <w:t>weihuimin@csdp.edu.cn</w:t>
            </w:r>
            <w:r>
              <w:rPr>
                <w:rFonts w:ascii="宋体" w:hAnsi="宋体" w:cs="宋体" w:hint="eastAsia"/>
                <w:color w:val="000000"/>
                <w:kern w:val="0"/>
                <w:sz w:val="18"/>
              </w:rPr>
              <w:t>；</w:t>
            </w:r>
            <w:r w:rsidRPr="00E45BF2">
              <w:rPr>
                <w:rFonts w:ascii="宋体" w:hAnsi="宋体" w:cs="宋体" w:hint="eastAsia"/>
                <w:color w:val="000000"/>
                <w:kern w:val="0"/>
                <w:sz w:val="18"/>
              </w:rPr>
              <w:br/>
              <w:t xml:space="preserve">   </w:t>
            </w:r>
          </w:p>
        </w:tc>
      </w:tr>
    </w:tbl>
    <w:p w14:paraId="6DD75688" w14:textId="3B3E3047" w:rsidR="00C75725" w:rsidRDefault="00C75725">
      <w:pPr>
        <w:rPr>
          <w:rFonts w:ascii="仿宋_GB2312" w:eastAsia="仿宋_GB2312"/>
          <w:color w:val="000000" w:themeColor="text1"/>
          <w:sz w:val="24"/>
          <w:szCs w:val="24"/>
        </w:rPr>
      </w:pPr>
    </w:p>
    <w:p w14:paraId="5BCEF75F" w14:textId="77777777" w:rsidR="00C75725" w:rsidRDefault="00C75725">
      <w:pPr>
        <w:widowControl/>
        <w:jc w:val="left"/>
        <w:rPr>
          <w:rFonts w:ascii="仿宋_GB2312" w:eastAsia="仿宋_GB2312"/>
          <w:color w:val="000000" w:themeColor="text1"/>
          <w:sz w:val="24"/>
          <w:szCs w:val="24"/>
        </w:rPr>
      </w:pPr>
      <w:r>
        <w:rPr>
          <w:rFonts w:ascii="仿宋_GB2312" w:eastAsia="仿宋_GB2312"/>
          <w:color w:val="000000" w:themeColor="text1"/>
          <w:sz w:val="24"/>
          <w:szCs w:val="24"/>
        </w:rPr>
        <w:br w:type="page"/>
      </w:r>
    </w:p>
    <w:p w14:paraId="7216AABB" w14:textId="77777777" w:rsidR="00C75725" w:rsidRDefault="00C75725" w:rsidP="00C75725">
      <w:pPr>
        <w:widowControl/>
        <w:jc w:val="left"/>
        <w:rPr>
          <w:rFonts w:eastAsia="黑体"/>
          <w:sz w:val="32"/>
          <w:szCs w:val="32"/>
        </w:rPr>
      </w:pPr>
      <w:r>
        <w:rPr>
          <w:rFonts w:eastAsia="黑体"/>
          <w:sz w:val="32"/>
          <w:szCs w:val="32"/>
        </w:rPr>
        <w:lastRenderedPageBreak/>
        <w:t>附件</w:t>
      </w:r>
      <w:r>
        <w:rPr>
          <w:rFonts w:eastAsia="黑体" w:hint="eastAsia"/>
          <w:sz w:val="32"/>
          <w:szCs w:val="32"/>
        </w:rPr>
        <w:t>2</w:t>
      </w:r>
    </w:p>
    <w:p w14:paraId="6AA0B7B9" w14:textId="77777777" w:rsidR="00C75725" w:rsidRDefault="00C75725" w:rsidP="00C75725">
      <w:pPr>
        <w:adjustRightInd w:val="0"/>
        <w:snapToGrid w:val="0"/>
        <w:jc w:val="center"/>
        <w:rPr>
          <w:rFonts w:eastAsia="方正小标宋简体"/>
          <w:color w:val="000000" w:themeColor="text1"/>
          <w:w w:val="96"/>
          <w:sz w:val="36"/>
          <w:szCs w:val="36"/>
        </w:rPr>
      </w:pPr>
      <w:r>
        <w:rPr>
          <w:rFonts w:eastAsia="方正小标宋简体" w:hint="eastAsia"/>
          <w:color w:val="000000" w:themeColor="text1"/>
          <w:w w:val="96"/>
          <w:sz w:val="36"/>
          <w:szCs w:val="36"/>
        </w:rPr>
        <w:t>“链接</w:t>
      </w:r>
      <w:r>
        <w:rPr>
          <w:rFonts w:eastAsia="方正小标宋简体" w:hint="eastAsia"/>
          <w:color w:val="000000" w:themeColor="text1"/>
          <w:w w:val="96"/>
          <w:sz w:val="36"/>
          <w:szCs w:val="36"/>
        </w:rPr>
        <w:t>2020</w:t>
      </w:r>
      <w:r>
        <w:rPr>
          <w:rFonts w:eastAsia="方正小标宋简体" w:hint="eastAsia"/>
          <w:color w:val="000000" w:themeColor="text1"/>
          <w:w w:val="96"/>
          <w:sz w:val="36"/>
          <w:szCs w:val="36"/>
        </w:rPr>
        <w:t>”线上课程交流活动</w:t>
      </w:r>
    </w:p>
    <w:p w14:paraId="32B534B6" w14:textId="77777777" w:rsidR="00C75725" w:rsidRDefault="00C75725" w:rsidP="00C75725">
      <w:pPr>
        <w:adjustRightInd w:val="0"/>
        <w:snapToGrid w:val="0"/>
        <w:jc w:val="center"/>
        <w:rPr>
          <w:rFonts w:ascii="黑体" w:eastAsia="黑体" w:hAnsi="黑体"/>
          <w:bCs/>
          <w:sz w:val="28"/>
          <w:szCs w:val="28"/>
        </w:rPr>
      </w:pPr>
      <w:r>
        <w:rPr>
          <w:rFonts w:eastAsia="方正小标宋简体" w:hint="eastAsia"/>
          <w:color w:val="000000" w:themeColor="text1"/>
          <w:w w:val="96"/>
          <w:sz w:val="36"/>
          <w:szCs w:val="36"/>
        </w:rPr>
        <w:t>专家评分表</w:t>
      </w:r>
    </w:p>
    <w:p w14:paraId="6CB3F14C" w14:textId="77777777" w:rsidR="00C75725" w:rsidRPr="00C743D8" w:rsidRDefault="00C75725" w:rsidP="00C75725">
      <w:pPr>
        <w:adjustRightInd w:val="0"/>
        <w:snapToGrid w:val="0"/>
        <w:rPr>
          <w:rFonts w:ascii="黑体" w:eastAsia="黑体" w:hAnsi="黑体"/>
          <w:sz w:val="24"/>
          <w:szCs w:val="24"/>
        </w:rPr>
      </w:pP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924"/>
        <w:gridCol w:w="754"/>
        <w:gridCol w:w="2424"/>
        <w:gridCol w:w="1225"/>
        <w:gridCol w:w="464"/>
        <w:gridCol w:w="1002"/>
        <w:gridCol w:w="699"/>
        <w:gridCol w:w="801"/>
        <w:gridCol w:w="6"/>
      </w:tblGrid>
      <w:tr w:rsidR="00C75725" w:rsidRPr="00EF2473" w14:paraId="228094C5" w14:textId="77777777" w:rsidTr="00642E5B">
        <w:trPr>
          <w:trHeight w:val="417"/>
          <w:jc w:val="center"/>
        </w:trPr>
        <w:tc>
          <w:tcPr>
            <w:tcW w:w="2204" w:type="dxa"/>
            <w:gridSpan w:val="3"/>
            <w:shd w:val="clear" w:color="auto" w:fill="auto"/>
            <w:vAlign w:val="center"/>
          </w:tcPr>
          <w:p w14:paraId="4E3CDFE1" w14:textId="77777777" w:rsidR="00C75725" w:rsidRPr="00EF2473" w:rsidRDefault="00C75725" w:rsidP="00642E5B">
            <w:pPr>
              <w:jc w:val="center"/>
              <w:rPr>
                <w:rStyle w:val="a9"/>
                <w:rFonts w:ascii="仿宋_GB2312" w:eastAsia="仿宋_GB2312" w:hAnsi="黑体"/>
                <w:b w:val="0"/>
                <w:sz w:val="24"/>
              </w:rPr>
            </w:pPr>
            <w:r w:rsidRPr="00EF2473">
              <w:rPr>
                <w:rFonts w:ascii="仿宋_GB2312" w:eastAsia="仿宋_GB2312" w:hAnsi="黑体" w:hint="eastAsia"/>
                <w:sz w:val="24"/>
                <w:szCs w:val="24"/>
              </w:rPr>
              <w:t>课程名称</w:t>
            </w:r>
          </w:p>
        </w:tc>
        <w:tc>
          <w:tcPr>
            <w:tcW w:w="6621" w:type="dxa"/>
            <w:gridSpan w:val="7"/>
            <w:shd w:val="clear" w:color="auto" w:fill="auto"/>
            <w:vAlign w:val="center"/>
          </w:tcPr>
          <w:p w14:paraId="10658A8A" w14:textId="77777777" w:rsidR="00C75725" w:rsidRPr="00EF2473" w:rsidRDefault="00C75725" w:rsidP="00642E5B">
            <w:pPr>
              <w:spacing w:beforeLines="50" w:before="156" w:afterLines="50" w:after="156"/>
              <w:jc w:val="center"/>
              <w:rPr>
                <w:rFonts w:ascii="仿宋_GB2312" w:eastAsia="仿宋_GB2312" w:hAnsi="黑体"/>
                <w:sz w:val="24"/>
                <w:szCs w:val="24"/>
              </w:rPr>
            </w:pPr>
          </w:p>
        </w:tc>
      </w:tr>
      <w:tr w:rsidR="00C75725" w:rsidRPr="00EF2473" w14:paraId="027E3601" w14:textId="77777777" w:rsidTr="00642E5B">
        <w:trPr>
          <w:gridAfter w:val="1"/>
          <w:wAfter w:w="6" w:type="dxa"/>
          <w:trHeight w:val="417"/>
          <w:jc w:val="center"/>
        </w:trPr>
        <w:tc>
          <w:tcPr>
            <w:tcW w:w="1450" w:type="dxa"/>
            <w:gridSpan w:val="2"/>
            <w:shd w:val="clear" w:color="auto" w:fill="auto"/>
            <w:vAlign w:val="center"/>
          </w:tcPr>
          <w:p w14:paraId="39D80BBB" w14:textId="77777777" w:rsidR="00C75725" w:rsidRPr="00EF2473" w:rsidRDefault="00C75725" w:rsidP="00642E5B">
            <w:pPr>
              <w:jc w:val="center"/>
              <w:rPr>
                <w:rFonts w:ascii="仿宋_GB2312" w:eastAsia="仿宋_GB2312" w:hAnsi="黑体"/>
                <w:bCs/>
                <w:sz w:val="24"/>
                <w:szCs w:val="24"/>
              </w:rPr>
            </w:pPr>
            <w:r w:rsidRPr="00EF2473">
              <w:rPr>
                <w:rFonts w:ascii="仿宋_GB2312" w:eastAsia="仿宋_GB2312" w:hAnsi="黑体" w:hint="eastAsia"/>
                <w:bCs/>
                <w:sz w:val="24"/>
                <w:szCs w:val="24"/>
              </w:rPr>
              <w:t>授课教师</w:t>
            </w:r>
          </w:p>
        </w:tc>
        <w:tc>
          <w:tcPr>
            <w:tcW w:w="3178" w:type="dxa"/>
            <w:gridSpan w:val="2"/>
            <w:shd w:val="clear" w:color="auto" w:fill="auto"/>
            <w:vAlign w:val="center"/>
          </w:tcPr>
          <w:p w14:paraId="3046C752" w14:textId="77777777" w:rsidR="00C75725" w:rsidRPr="00EF2473" w:rsidRDefault="00C75725" w:rsidP="00642E5B">
            <w:pPr>
              <w:spacing w:beforeLines="50" w:before="156" w:afterLines="50" w:after="156"/>
              <w:jc w:val="center"/>
              <w:rPr>
                <w:rFonts w:ascii="仿宋_GB2312" w:eastAsia="仿宋_GB2312" w:hAnsi="黑体"/>
                <w:sz w:val="24"/>
                <w:szCs w:val="24"/>
              </w:rPr>
            </w:pPr>
          </w:p>
        </w:tc>
        <w:tc>
          <w:tcPr>
            <w:tcW w:w="1225" w:type="dxa"/>
            <w:shd w:val="clear" w:color="auto" w:fill="auto"/>
            <w:vAlign w:val="center"/>
          </w:tcPr>
          <w:p w14:paraId="26596C15" w14:textId="3E46B055" w:rsidR="00C75725" w:rsidRPr="00EF2473" w:rsidRDefault="00C75725" w:rsidP="00B327E7">
            <w:pPr>
              <w:jc w:val="center"/>
              <w:rPr>
                <w:rFonts w:ascii="仿宋_GB2312" w:eastAsia="仿宋_GB2312" w:hAnsi="黑体"/>
                <w:sz w:val="24"/>
                <w:szCs w:val="24"/>
              </w:rPr>
            </w:pPr>
            <w:r w:rsidRPr="00EF2473">
              <w:rPr>
                <w:rFonts w:ascii="仿宋_GB2312" w:eastAsia="仿宋_GB2312" w:hAnsi="黑体" w:hint="eastAsia"/>
                <w:sz w:val="24"/>
                <w:szCs w:val="24"/>
              </w:rPr>
              <w:t>授课</w:t>
            </w:r>
            <w:r w:rsidR="00B327E7">
              <w:rPr>
                <w:rFonts w:ascii="仿宋_GB2312" w:eastAsia="仿宋_GB2312" w:hAnsi="黑体" w:hint="eastAsia"/>
                <w:sz w:val="24"/>
                <w:szCs w:val="24"/>
              </w:rPr>
              <w:t>时间</w:t>
            </w:r>
          </w:p>
        </w:tc>
        <w:tc>
          <w:tcPr>
            <w:tcW w:w="2966" w:type="dxa"/>
            <w:gridSpan w:val="4"/>
            <w:shd w:val="clear" w:color="auto" w:fill="auto"/>
            <w:vAlign w:val="center"/>
          </w:tcPr>
          <w:p w14:paraId="4F942C8E" w14:textId="38E78E70" w:rsidR="00C75725" w:rsidRPr="00EF2473" w:rsidRDefault="00C75725" w:rsidP="00642E5B">
            <w:pPr>
              <w:spacing w:beforeLines="50" w:before="156" w:afterLines="50" w:after="156"/>
              <w:jc w:val="center"/>
              <w:rPr>
                <w:rFonts w:ascii="仿宋_GB2312" w:eastAsia="仿宋_GB2312" w:hAnsi="黑体"/>
                <w:sz w:val="24"/>
                <w:szCs w:val="24"/>
              </w:rPr>
            </w:pPr>
          </w:p>
        </w:tc>
      </w:tr>
      <w:tr w:rsidR="00C75725" w:rsidRPr="00EF2473" w14:paraId="45FC6C8F" w14:textId="77777777" w:rsidTr="00642E5B">
        <w:trPr>
          <w:trHeight w:val="431"/>
          <w:jc w:val="center"/>
        </w:trPr>
        <w:tc>
          <w:tcPr>
            <w:tcW w:w="526" w:type="dxa"/>
            <w:shd w:val="clear" w:color="auto" w:fill="auto"/>
            <w:vAlign w:val="center"/>
          </w:tcPr>
          <w:p w14:paraId="3EEA85DA" w14:textId="77777777" w:rsidR="00C75725" w:rsidRPr="00EF2473" w:rsidRDefault="00C75725" w:rsidP="00642E5B">
            <w:pPr>
              <w:jc w:val="center"/>
              <w:rPr>
                <w:rStyle w:val="a9"/>
                <w:rFonts w:ascii="仿宋_GB2312" w:eastAsia="仿宋_GB2312" w:hAnsi="黑体"/>
                <w:b w:val="0"/>
                <w:sz w:val="24"/>
              </w:rPr>
            </w:pPr>
          </w:p>
        </w:tc>
        <w:tc>
          <w:tcPr>
            <w:tcW w:w="924" w:type="dxa"/>
            <w:shd w:val="clear" w:color="auto" w:fill="auto"/>
            <w:vAlign w:val="center"/>
          </w:tcPr>
          <w:p w14:paraId="461DCC98" w14:textId="77777777" w:rsidR="00C75725" w:rsidRPr="00EF2473" w:rsidRDefault="00C75725" w:rsidP="00642E5B">
            <w:pPr>
              <w:jc w:val="center"/>
              <w:rPr>
                <w:rStyle w:val="a9"/>
                <w:rFonts w:ascii="仿宋_GB2312" w:eastAsia="仿宋_GB2312" w:hAnsi="黑体"/>
                <w:b w:val="0"/>
                <w:bCs w:val="0"/>
                <w:sz w:val="24"/>
              </w:rPr>
            </w:pPr>
            <w:r w:rsidRPr="00EF2473">
              <w:rPr>
                <w:rFonts w:ascii="仿宋_GB2312" w:eastAsia="仿宋_GB2312" w:hAnsi="黑体" w:hint="eastAsia"/>
                <w:bCs/>
                <w:sz w:val="24"/>
                <w:szCs w:val="24"/>
              </w:rPr>
              <w:t>评分指标</w:t>
            </w:r>
          </w:p>
        </w:tc>
        <w:tc>
          <w:tcPr>
            <w:tcW w:w="4867" w:type="dxa"/>
            <w:gridSpan w:val="4"/>
            <w:shd w:val="clear" w:color="auto" w:fill="auto"/>
            <w:vAlign w:val="center"/>
          </w:tcPr>
          <w:p w14:paraId="003ED03E" w14:textId="77777777" w:rsidR="00C75725" w:rsidRPr="00EF2473" w:rsidRDefault="00C75725" w:rsidP="00642E5B">
            <w:pPr>
              <w:jc w:val="center"/>
              <w:rPr>
                <w:rStyle w:val="a9"/>
                <w:rFonts w:ascii="仿宋_GB2312" w:eastAsia="仿宋_GB2312" w:hAnsi="黑体"/>
                <w:bCs w:val="0"/>
                <w:sz w:val="24"/>
              </w:rPr>
            </w:pPr>
            <w:r w:rsidRPr="00EF2473">
              <w:rPr>
                <w:rFonts w:ascii="仿宋_GB2312" w:eastAsia="仿宋_GB2312" w:hAnsi="黑体" w:hint="eastAsia"/>
                <w:bCs/>
                <w:sz w:val="24"/>
                <w:szCs w:val="24"/>
              </w:rPr>
              <w:t>观测点</w:t>
            </w:r>
          </w:p>
        </w:tc>
        <w:tc>
          <w:tcPr>
            <w:tcW w:w="1002" w:type="dxa"/>
            <w:shd w:val="clear" w:color="auto" w:fill="auto"/>
            <w:vAlign w:val="center"/>
          </w:tcPr>
          <w:p w14:paraId="04C79904" w14:textId="77777777" w:rsidR="00C75725" w:rsidRPr="00EF2473" w:rsidRDefault="00C75725" w:rsidP="00C75725">
            <w:pPr>
              <w:ind w:leftChars="-38" w:rightChars="-38" w:right="-80" w:hangingChars="33" w:hanging="80"/>
              <w:jc w:val="center"/>
              <w:rPr>
                <w:rStyle w:val="a9"/>
                <w:rFonts w:ascii="仿宋_GB2312" w:eastAsia="仿宋_GB2312" w:hAnsi="黑体"/>
                <w:b w:val="0"/>
                <w:sz w:val="24"/>
              </w:rPr>
            </w:pPr>
            <w:r w:rsidRPr="00EF2473">
              <w:rPr>
                <w:rStyle w:val="a9"/>
                <w:rFonts w:ascii="仿宋_GB2312" w:eastAsia="仿宋_GB2312" w:hAnsi="黑体" w:hint="eastAsia"/>
                <w:sz w:val="24"/>
              </w:rPr>
              <w:t>满分值</w:t>
            </w:r>
          </w:p>
        </w:tc>
        <w:tc>
          <w:tcPr>
            <w:tcW w:w="699" w:type="dxa"/>
            <w:shd w:val="clear" w:color="auto" w:fill="auto"/>
            <w:vAlign w:val="center"/>
          </w:tcPr>
          <w:p w14:paraId="7845F4A9" w14:textId="77777777" w:rsidR="00C75725" w:rsidRPr="00EF2473" w:rsidRDefault="00C75725" w:rsidP="00C75725">
            <w:pPr>
              <w:ind w:leftChars="-38" w:rightChars="-38" w:right="-80" w:hangingChars="33" w:hanging="80"/>
              <w:jc w:val="center"/>
              <w:rPr>
                <w:rStyle w:val="a9"/>
                <w:rFonts w:ascii="仿宋_GB2312" w:eastAsia="仿宋_GB2312" w:hAnsi="黑体"/>
                <w:b w:val="0"/>
                <w:bCs w:val="0"/>
                <w:sz w:val="24"/>
              </w:rPr>
            </w:pPr>
            <w:r w:rsidRPr="00EF2473">
              <w:rPr>
                <w:rStyle w:val="a9"/>
                <w:rFonts w:ascii="仿宋_GB2312" w:eastAsia="仿宋_GB2312" w:hAnsi="黑体" w:hint="eastAsia"/>
                <w:sz w:val="24"/>
              </w:rPr>
              <w:t>得分</w:t>
            </w:r>
          </w:p>
        </w:tc>
        <w:tc>
          <w:tcPr>
            <w:tcW w:w="807" w:type="dxa"/>
            <w:gridSpan w:val="2"/>
            <w:shd w:val="clear" w:color="auto" w:fill="auto"/>
            <w:vAlign w:val="center"/>
          </w:tcPr>
          <w:p w14:paraId="2EC7E72D" w14:textId="77777777" w:rsidR="00C75725" w:rsidRPr="00EF2473" w:rsidRDefault="00C75725" w:rsidP="00C75725">
            <w:pPr>
              <w:ind w:leftChars="-38" w:rightChars="-38" w:right="-80" w:hangingChars="33" w:hanging="80"/>
              <w:jc w:val="center"/>
              <w:rPr>
                <w:rStyle w:val="a9"/>
                <w:rFonts w:ascii="仿宋_GB2312" w:eastAsia="仿宋_GB2312" w:hAnsi="黑体"/>
                <w:b w:val="0"/>
                <w:sz w:val="24"/>
              </w:rPr>
            </w:pPr>
            <w:r w:rsidRPr="00EF2473">
              <w:rPr>
                <w:rStyle w:val="a9"/>
                <w:rFonts w:ascii="仿宋_GB2312" w:eastAsia="仿宋_GB2312" w:hAnsi="黑体" w:hint="eastAsia"/>
                <w:sz w:val="24"/>
              </w:rPr>
              <w:t>备注</w:t>
            </w:r>
          </w:p>
        </w:tc>
      </w:tr>
      <w:tr w:rsidR="00C75725" w:rsidRPr="00EF2473" w14:paraId="37D85308" w14:textId="77777777" w:rsidTr="00642E5B">
        <w:trPr>
          <w:trHeight w:val="1732"/>
          <w:jc w:val="center"/>
        </w:trPr>
        <w:tc>
          <w:tcPr>
            <w:tcW w:w="526" w:type="dxa"/>
            <w:shd w:val="clear" w:color="auto" w:fill="auto"/>
            <w:vAlign w:val="center"/>
          </w:tcPr>
          <w:p w14:paraId="7FDD812A" w14:textId="77777777" w:rsidR="00C75725" w:rsidRPr="00EF2473" w:rsidRDefault="00C75725" w:rsidP="00642E5B">
            <w:pPr>
              <w:spacing w:beforeLines="50" w:before="156" w:afterLines="50" w:after="156"/>
              <w:jc w:val="center"/>
              <w:rPr>
                <w:rFonts w:ascii="仿宋_GB2312" w:eastAsia="仿宋_GB2312" w:hAnsi="宋体"/>
                <w:sz w:val="24"/>
                <w:szCs w:val="24"/>
              </w:rPr>
            </w:pPr>
            <w:r w:rsidRPr="00EF2473">
              <w:rPr>
                <w:rFonts w:ascii="仿宋_GB2312" w:eastAsia="仿宋_GB2312" w:hAnsi="宋体" w:hint="eastAsia"/>
                <w:sz w:val="24"/>
                <w:szCs w:val="24"/>
              </w:rPr>
              <w:t>1</w:t>
            </w:r>
          </w:p>
        </w:tc>
        <w:tc>
          <w:tcPr>
            <w:tcW w:w="924" w:type="dxa"/>
            <w:shd w:val="clear" w:color="auto" w:fill="auto"/>
            <w:vAlign w:val="center"/>
          </w:tcPr>
          <w:p w14:paraId="6FB11294" w14:textId="77777777" w:rsidR="00C75725" w:rsidRPr="00EF2473" w:rsidRDefault="00C75725" w:rsidP="00642E5B">
            <w:pPr>
              <w:adjustRightInd w:val="0"/>
              <w:snapToGrid w:val="0"/>
              <w:jc w:val="left"/>
              <w:rPr>
                <w:rFonts w:ascii="仿宋_GB2312" w:eastAsia="仿宋_GB2312" w:hAnsi="宋体"/>
                <w:sz w:val="24"/>
                <w:szCs w:val="24"/>
              </w:rPr>
            </w:pPr>
            <w:r w:rsidRPr="00EF2473">
              <w:rPr>
                <w:rFonts w:ascii="仿宋_GB2312" w:eastAsia="仿宋_GB2312" w:hAnsi="宋体" w:hint="eastAsia"/>
                <w:sz w:val="24"/>
                <w:szCs w:val="24"/>
              </w:rPr>
              <w:t>教学内容</w:t>
            </w:r>
          </w:p>
        </w:tc>
        <w:tc>
          <w:tcPr>
            <w:tcW w:w="4867" w:type="dxa"/>
            <w:gridSpan w:val="4"/>
            <w:shd w:val="clear" w:color="auto" w:fill="auto"/>
            <w:vAlign w:val="center"/>
          </w:tcPr>
          <w:p w14:paraId="7722AE60" w14:textId="77777777" w:rsidR="00C75725" w:rsidRPr="00EF2473" w:rsidRDefault="00C75725" w:rsidP="00642E5B">
            <w:pPr>
              <w:adjustRightInd w:val="0"/>
              <w:snapToGrid w:val="0"/>
              <w:jc w:val="left"/>
              <w:rPr>
                <w:rFonts w:ascii="仿宋_GB2312" w:eastAsia="仿宋_GB2312" w:hAnsi="宋体"/>
                <w:sz w:val="24"/>
                <w:szCs w:val="24"/>
              </w:rPr>
            </w:pPr>
            <w:r w:rsidRPr="00EF2473">
              <w:rPr>
                <w:rFonts w:ascii="仿宋_GB2312" w:eastAsia="仿宋_GB2312" w:hAnsi="宋体" w:hint="eastAsia"/>
                <w:sz w:val="24"/>
                <w:szCs w:val="24"/>
              </w:rPr>
              <w:t>贯彻立德树人具体要求，注重教书育人，注重学术性，概念引入合理、准确、严谨，内容衔接连贯，逻辑清晰；内容精炼，信息量大，承前启后，循序渐进；理论联系实际，能紧密联系高新科技或日常生活、符合学生的特点；渗透专业思想，为教学目标服务。</w:t>
            </w:r>
          </w:p>
        </w:tc>
        <w:tc>
          <w:tcPr>
            <w:tcW w:w="1002" w:type="dxa"/>
            <w:shd w:val="clear" w:color="auto" w:fill="auto"/>
            <w:vAlign w:val="center"/>
          </w:tcPr>
          <w:p w14:paraId="08888766" w14:textId="77777777" w:rsidR="00C75725" w:rsidRPr="00EF2473" w:rsidRDefault="00C75725" w:rsidP="00642E5B">
            <w:pPr>
              <w:adjustRightInd w:val="0"/>
              <w:snapToGrid w:val="0"/>
              <w:spacing w:beforeLines="50" w:before="156" w:afterLines="50" w:after="156"/>
              <w:jc w:val="center"/>
              <w:rPr>
                <w:rFonts w:ascii="仿宋_GB2312" w:eastAsia="仿宋_GB2312" w:hAnsi="宋体"/>
                <w:sz w:val="24"/>
                <w:szCs w:val="24"/>
              </w:rPr>
            </w:pPr>
            <w:r w:rsidRPr="00EF2473">
              <w:rPr>
                <w:rFonts w:ascii="仿宋_GB2312" w:eastAsia="仿宋_GB2312" w:hAnsi="宋体" w:hint="eastAsia"/>
                <w:sz w:val="24"/>
                <w:szCs w:val="24"/>
              </w:rPr>
              <w:t>30</w:t>
            </w:r>
          </w:p>
        </w:tc>
        <w:tc>
          <w:tcPr>
            <w:tcW w:w="699" w:type="dxa"/>
            <w:shd w:val="clear" w:color="auto" w:fill="auto"/>
            <w:vAlign w:val="center"/>
          </w:tcPr>
          <w:p w14:paraId="78BF0488" w14:textId="77777777" w:rsidR="00C75725" w:rsidRPr="00EF2473" w:rsidRDefault="00C75725" w:rsidP="00642E5B">
            <w:pPr>
              <w:adjustRightInd w:val="0"/>
              <w:snapToGrid w:val="0"/>
              <w:spacing w:beforeLines="50" w:before="156" w:afterLines="50" w:after="156"/>
              <w:jc w:val="center"/>
              <w:rPr>
                <w:rFonts w:ascii="仿宋_GB2312" w:eastAsia="仿宋_GB2312" w:hAnsi="宋体"/>
                <w:sz w:val="24"/>
                <w:szCs w:val="24"/>
              </w:rPr>
            </w:pPr>
          </w:p>
        </w:tc>
        <w:tc>
          <w:tcPr>
            <w:tcW w:w="807" w:type="dxa"/>
            <w:gridSpan w:val="2"/>
            <w:shd w:val="clear" w:color="auto" w:fill="auto"/>
            <w:vAlign w:val="center"/>
          </w:tcPr>
          <w:p w14:paraId="531DC340" w14:textId="77777777" w:rsidR="00C75725" w:rsidRPr="00EF2473" w:rsidRDefault="00C75725" w:rsidP="00642E5B">
            <w:pPr>
              <w:adjustRightInd w:val="0"/>
              <w:snapToGrid w:val="0"/>
              <w:spacing w:beforeLines="50" w:before="156" w:afterLines="50" w:after="156"/>
              <w:jc w:val="center"/>
              <w:rPr>
                <w:rFonts w:ascii="仿宋_GB2312" w:eastAsia="仿宋_GB2312" w:hAnsi="宋体"/>
                <w:sz w:val="24"/>
                <w:szCs w:val="24"/>
              </w:rPr>
            </w:pPr>
          </w:p>
        </w:tc>
      </w:tr>
      <w:tr w:rsidR="00C75725" w:rsidRPr="00EF2473" w14:paraId="32460E4B" w14:textId="77777777" w:rsidTr="00642E5B">
        <w:trPr>
          <w:trHeight w:val="1403"/>
          <w:jc w:val="center"/>
        </w:trPr>
        <w:tc>
          <w:tcPr>
            <w:tcW w:w="526" w:type="dxa"/>
            <w:shd w:val="clear" w:color="auto" w:fill="auto"/>
            <w:vAlign w:val="center"/>
          </w:tcPr>
          <w:p w14:paraId="00F61926" w14:textId="77777777" w:rsidR="00C75725" w:rsidRPr="00EF2473" w:rsidRDefault="00C75725" w:rsidP="00642E5B">
            <w:pPr>
              <w:spacing w:beforeLines="50" w:before="156" w:afterLines="50" w:after="156"/>
              <w:jc w:val="center"/>
              <w:rPr>
                <w:rFonts w:ascii="仿宋_GB2312" w:eastAsia="仿宋_GB2312" w:hAnsi="宋体"/>
                <w:sz w:val="24"/>
                <w:szCs w:val="24"/>
              </w:rPr>
            </w:pPr>
            <w:r w:rsidRPr="00EF2473">
              <w:rPr>
                <w:rFonts w:ascii="仿宋_GB2312" w:eastAsia="仿宋_GB2312" w:hAnsi="宋体" w:hint="eastAsia"/>
                <w:sz w:val="24"/>
                <w:szCs w:val="24"/>
              </w:rPr>
              <w:t>2</w:t>
            </w:r>
          </w:p>
        </w:tc>
        <w:tc>
          <w:tcPr>
            <w:tcW w:w="924" w:type="dxa"/>
            <w:shd w:val="clear" w:color="auto" w:fill="auto"/>
            <w:vAlign w:val="center"/>
          </w:tcPr>
          <w:p w14:paraId="7C2F85F7" w14:textId="77777777" w:rsidR="00C75725" w:rsidRPr="00EF2473" w:rsidRDefault="00C75725" w:rsidP="00642E5B">
            <w:pPr>
              <w:adjustRightInd w:val="0"/>
              <w:snapToGrid w:val="0"/>
              <w:jc w:val="left"/>
              <w:rPr>
                <w:rFonts w:ascii="仿宋_GB2312" w:eastAsia="仿宋_GB2312" w:hAnsi="宋体"/>
                <w:sz w:val="24"/>
                <w:szCs w:val="24"/>
              </w:rPr>
            </w:pPr>
            <w:r w:rsidRPr="00EF2473">
              <w:rPr>
                <w:rFonts w:ascii="仿宋_GB2312" w:eastAsia="仿宋_GB2312" w:hAnsi="宋体" w:hint="eastAsia"/>
                <w:sz w:val="24"/>
                <w:szCs w:val="24"/>
              </w:rPr>
              <w:t>教学组织</w:t>
            </w:r>
          </w:p>
        </w:tc>
        <w:tc>
          <w:tcPr>
            <w:tcW w:w="4867" w:type="dxa"/>
            <w:gridSpan w:val="4"/>
            <w:shd w:val="clear" w:color="auto" w:fill="auto"/>
            <w:vAlign w:val="center"/>
          </w:tcPr>
          <w:p w14:paraId="463359A8" w14:textId="77777777" w:rsidR="00C75725" w:rsidRPr="00EF2473" w:rsidRDefault="00C75725" w:rsidP="00642E5B">
            <w:pPr>
              <w:adjustRightInd w:val="0"/>
              <w:snapToGrid w:val="0"/>
              <w:jc w:val="left"/>
              <w:rPr>
                <w:rFonts w:ascii="仿宋_GB2312" w:eastAsia="仿宋_GB2312" w:hAnsi="宋体"/>
                <w:sz w:val="24"/>
                <w:szCs w:val="24"/>
              </w:rPr>
            </w:pPr>
            <w:r w:rsidRPr="00EF2473">
              <w:rPr>
                <w:rFonts w:ascii="仿宋_GB2312" w:eastAsia="仿宋_GB2312" w:hAnsi="宋体" w:hint="eastAsia"/>
                <w:sz w:val="24"/>
                <w:szCs w:val="24"/>
              </w:rPr>
              <w:t>教学环节设计合理，符合认知规律；教学方法易于接受，启发性强，与学生深度互动交流，能有效调动学生思维和学习积极性。重点突出，条理清楚，难点处理得当。</w:t>
            </w:r>
          </w:p>
        </w:tc>
        <w:tc>
          <w:tcPr>
            <w:tcW w:w="1002" w:type="dxa"/>
            <w:shd w:val="clear" w:color="auto" w:fill="auto"/>
            <w:vAlign w:val="center"/>
          </w:tcPr>
          <w:p w14:paraId="3B0349E3" w14:textId="77777777" w:rsidR="00C75725" w:rsidRPr="00EF2473" w:rsidRDefault="00C75725" w:rsidP="00642E5B">
            <w:pPr>
              <w:adjustRightInd w:val="0"/>
              <w:snapToGrid w:val="0"/>
              <w:jc w:val="center"/>
              <w:rPr>
                <w:rFonts w:ascii="仿宋_GB2312" w:eastAsia="仿宋_GB2312" w:hAnsi="宋体"/>
                <w:sz w:val="24"/>
                <w:szCs w:val="24"/>
              </w:rPr>
            </w:pPr>
            <w:r w:rsidRPr="00EF2473">
              <w:rPr>
                <w:rFonts w:ascii="仿宋_GB2312" w:eastAsia="仿宋_GB2312" w:hAnsi="宋体" w:hint="eastAsia"/>
                <w:sz w:val="24"/>
                <w:szCs w:val="24"/>
              </w:rPr>
              <w:t>20</w:t>
            </w:r>
          </w:p>
        </w:tc>
        <w:tc>
          <w:tcPr>
            <w:tcW w:w="699" w:type="dxa"/>
            <w:shd w:val="clear" w:color="auto" w:fill="auto"/>
            <w:vAlign w:val="center"/>
          </w:tcPr>
          <w:p w14:paraId="08366ABA" w14:textId="77777777" w:rsidR="00C75725" w:rsidRPr="00EF2473" w:rsidRDefault="00C75725" w:rsidP="00642E5B">
            <w:pPr>
              <w:adjustRightInd w:val="0"/>
              <w:snapToGrid w:val="0"/>
              <w:jc w:val="center"/>
              <w:rPr>
                <w:rFonts w:ascii="仿宋_GB2312" w:eastAsia="仿宋_GB2312" w:hAnsi="宋体"/>
                <w:sz w:val="24"/>
                <w:szCs w:val="24"/>
              </w:rPr>
            </w:pPr>
          </w:p>
        </w:tc>
        <w:tc>
          <w:tcPr>
            <w:tcW w:w="807" w:type="dxa"/>
            <w:gridSpan w:val="2"/>
            <w:shd w:val="clear" w:color="auto" w:fill="auto"/>
            <w:vAlign w:val="center"/>
          </w:tcPr>
          <w:p w14:paraId="2AA90C35" w14:textId="77777777" w:rsidR="00C75725" w:rsidRPr="00EF2473" w:rsidRDefault="00C75725" w:rsidP="00642E5B">
            <w:pPr>
              <w:adjustRightInd w:val="0"/>
              <w:snapToGrid w:val="0"/>
              <w:jc w:val="center"/>
              <w:rPr>
                <w:rFonts w:ascii="仿宋_GB2312" w:eastAsia="仿宋_GB2312" w:hAnsi="宋体"/>
                <w:sz w:val="24"/>
                <w:szCs w:val="24"/>
              </w:rPr>
            </w:pPr>
          </w:p>
        </w:tc>
      </w:tr>
      <w:tr w:rsidR="00C75725" w:rsidRPr="00EF2473" w14:paraId="767D4BC1" w14:textId="77777777" w:rsidTr="00642E5B">
        <w:trPr>
          <w:trHeight w:val="1115"/>
          <w:jc w:val="center"/>
        </w:trPr>
        <w:tc>
          <w:tcPr>
            <w:tcW w:w="526" w:type="dxa"/>
            <w:shd w:val="clear" w:color="auto" w:fill="auto"/>
            <w:vAlign w:val="center"/>
          </w:tcPr>
          <w:p w14:paraId="449F2033" w14:textId="77777777" w:rsidR="00C75725" w:rsidRPr="00EF2473" w:rsidRDefault="00C75725" w:rsidP="00642E5B">
            <w:pPr>
              <w:spacing w:beforeLines="50" w:before="156" w:afterLines="50" w:after="156"/>
              <w:jc w:val="center"/>
              <w:rPr>
                <w:rFonts w:ascii="仿宋_GB2312" w:eastAsia="仿宋_GB2312" w:hAnsi="宋体"/>
                <w:sz w:val="24"/>
                <w:szCs w:val="24"/>
              </w:rPr>
            </w:pPr>
            <w:r w:rsidRPr="00EF2473">
              <w:rPr>
                <w:rFonts w:ascii="仿宋_GB2312" w:eastAsia="仿宋_GB2312" w:hAnsi="宋体" w:hint="eastAsia"/>
                <w:sz w:val="24"/>
                <w:szCs w:val="24"/>
              </w:rPr>
              <w:t>3</w:t>
            </w:r>
          </w:p>
        </w:tc>
        <w:tc>
          <w:tcPr>
            <w:tcW w:w="924" w:type="dxa"/>
            <w:shd w:val="clear" w:color="auto" w:fill="auto"/>
            <w:vAlign w:val="center"/>
          </w:tcPr>
          <w:p w14:paraId="27A30CE9" w14:textId="77777777" w:rsidR="00C75725" w:rsidRPr="00EF2473" w:rsidRDefault="00C75725" w:rsidP="00642E5B">
            <w:pPr>
              <w:adjustRightInd w:val="0"/>
              <w:snapToGrid w:val="0"/>
              <w:jc w:val="left"/>
              <w:rPr>
                <w:rFonts w:ascii="仿宋_GB2312" w:eastAsia="仿宋_GB2312" w:hAnsi="宋体"/>
                <w:sz w:val="24"/>
                <w:szCs w:val="24"/>
              </w:rPr>
            </w:pPr>
            <w:r w:rsidRPr="00EF2473">
              <w:rPr>
                <w:rFonts w:ascii="仿宋_GB2312" w:eastAsia="仿宋_GB2312" w:hAnsi="宋体" w:hint="eastAsia"/>
                <w:sz w:val="24"/>
                <w:szCs w:val="24"/>
              </w:rPr>
              <w:t>师生互动</w:t>
            </w:r>
          </w:p>
        </w:tc>
        <w:tc>
          <w:tcPr>
            <w:tcW w:w="4867" w:type="dxa"/>
            <w:gridSpan w:val="4"/>
            <w:shd w:val="clear" w:color="auto" w:fill="auto"/>
            <w:vAlign w:val="center"/>
          </w:tcPr>
          <w:p w14:paraId="35330BF4" w14:textId="77777777" w:rsidR="00C75725" w:rsidRPr="00EF2473" w:rsidRDefault="00C75725" w:rsidP="00642E5B">
            <w:pPr>
              <w:adjustRightInd w:val="0"/>
              <w:snapToGrid w:val="0"/>
              <w:jc w:val="left"/>
              <w:rPr>
                <w:rFonts w:ascii="仿宋_GB2312" w:eastAsia="仿宋_GB2312" w:hAnsi="宋体"/>
                <w:sz w:val="24"/>
                <w:szCs w:val="24"/>
              </w:rPr>
            </w:pPr>
            <w:r w:rsidRPr="00EF2473">
              <w:rPr>
                <w:rFonts w:ascii="仿宋_GB2312" w:eastAsia="仿宋_GB2312" w:hAnsi="宋体" w:hint="eastAsia"/>
                <w:sz w:val="24"/>
                <w:szCs w:val="24"/>
              </w:rPr>
              <w:t>教学过程中，有设计地加入线上互动环节，能够有效调动学生参与课堂交流，及时了解学生的理解程度，并实时回应学生的疑问。</w:t>
            </w:r>
          </w:p>
        </w:tc>
        <w:tc>
          <w:tcPr>
            <w:tcW w:w="1002" w:type="dxa"/>
            <w:shd w:val="clear" w:color="auto" w:fill="auto"/>
            <w:vAlign w:val="center"/>
          </w:tcPr>
          <w:p w14:paraId="025E6A28" w14:textId="77777777" w:rsidR="00C75725" w:rsidRPr="00EF2473" w:rsidRDefault="00C75725" w:rsidP="00642E5B">
            <w:pPr>
              <w:adjustRightInd w:val="0"/>
              <w:snapToGrid w:val="0"/>
              <w:jc w:val="center"/>
              <w:rPr>
                <w:rFonts w:ascii="仿宋_GB2312" w:eastAsia="仿宋_GB2312" w:hAnsi="宋体"/>
                <w:sz w:val="24"/>
                <w:szCs w:val="24"/>
              </w:rPr>
            </w:pPr>
            <w:r w:rsidRPr="00EF2473">
              <w:rPr>
                <w:rFonts w:ascii="仿宋_GB2312" w:eastAsia="仿宋_GB2312" w:hAnsi="宋体" w:hint="eastAsia"/>
                <w:sz w:val="24"/>
                <w:szCs w:val="24"/>
              </w:rPr>
              <w:t>10</w:t>
            </w:r>
          </w:p>
        </w:tc>
        <w:tc>
          <w:tcPr>
            <w:tcW w:w="699" w:type="dxa"/>
            <w:shd w:val="clear" w:color="auto" w:fill="auto"/>
            <w:vAlign w:val="center"/>
          </w:tcPr>
          <w:p w14:paraId="7B1B4430" w14:textId="77777777" w:rsidR="00C75725" w:rsidRPr="00EF2473" w:rsidRDefault="00C75725" w:rsidP="00642E5B">
            <w:pPr>
              <w:adjustRightInd w:val="0"/>
              <w:snapToGrid w:val="0"/>
              <w:jc w:val="center"/>
              <w:rPr>
                <w:rFonts w:ascii="仿宋_GB2312" w:eastAsia="仿宋_GB2312" w:hAnsi="宋体"/>
                <w:sz w:val="24"/>
                <w:szCs w:val="24"/>
              </w:rPr>
            </w:pPr>
          </w:p>
        </w:tc>
        <w:tc>
          <w:tcPr>
            <w:tcW w:w="807" w:type="dxa"/>
            <w:gridSpan w:val="2"/>
            <w:shd w:val="clear" w:color="auto" w:fill="auto"/>
            <w:vAlign w:val="center"/>
          </w:tcPr>
          <w:p w14:paraId="6013E677" w14:textId="77777777" w:rsidR="00C75725" w:rsidRPr="00EF2473" w:rsidRDefault="00C75725" w:rsidP="00642E5B">
            <w:pPr>
              <w:adjustRightInd w:val="0"/>
              <w:snapToGrid w:val="0"/>
              <w:jc w:val="center"/>
              <w:rPr>
                <w:rFonts w:ascii="仿宋_GB2312" w:eastAsia="仿宋_GB2312" w:hAnsi="宋体"/>
                <w:sz w:val="24"/>
                <w:szCs w:val="24"/>
              </w:rPr>
            </w:pPr>
          </w:p>
        </w:tc>
      </w:tr>
      <w:tr w:rsidR="00C75725" w:rsidRPr="00EF2473" w14:paraId="1B0F22D0" w14:textId="77777777" w:rsidTr="00642E5B">
        <w:trPr>
          <w:trHeight w:val="842"/>
          <w:jc w:val="center"/>
        </w:trPr>
        <w:tc>
          <w:tcPr>
            <w:tcW w:w="526" w:type="dxa"/>
            <w:shd w:val="clear" w:color="auto" w:fill="auto"/>
            <w:vAlign w:val="center"/>
          </w:tcPr>
          <w:p w14:paraId="3FD013DD" w14:textId="77777777" w:rsidR="00C75725" w:rsidRPr="00EF2473" w:rsidRDefault="00C75725" w:rsidP="00642E5B">
            <w:pPr>
              <w:spacing w:beforeLines="50" w:before="156" w:afterLines="50" w:after="156"/>
              <w:jc w:val="center"/>
              <w:rPr>
                <w:rFonts w:ascii="仿宋_GB2312" w:eastAsia="仿宋_GB2312" w:hAnsi="宋体"/>
                <w:sz w:val="24"/>
                <w:szCs w:val="24"/>
              </w:rPr>
            </w:pPr>
            <w:r w:rsidRPr="00EF2473">
              <w:rPr>
                <w:rFonts w:ascii="仿宋_GB2312" w:eastAsia="仿宋_GB2312" w:hAnsi="宋体" w:hint="eastAsia"/>
                <w:sz w:val="24"/>
                <w:szCs w:val="24"/>
              </w:rPr>
              <w:t>4</w:t>
            </w:r>
          </w:p>
        </w:tc>
        <w:tc>
          <w:tcPr>
            <w:tcW w:w="924" w:type="dxa"/>
            <w:shd w:val="clear" w:color="auto" w:fill="auto"/>
            <w:vAlign w:val="center"/>
          </w:tcPr>
          <w:p w14:paraId="2C96DC94" w14:textId="77777777" w:rsidR="00C75725" w:rsidRPr="00EF2473" w:rsidRDefault="00C75725" w:rsidP="00642E5B">
            <w:pPr>
              <w:adjustRightInd w:val="0"/>
              <w:snapToGrid w:val="0"/>
              <w:jc w:val="left"/>
              <w:rPr>
                <w:rFonts w:ascii="仿宋_GB2312" w:eastAsia="仿宋_GB2312" w:hAnsi="宋体"/>
                <w:sz w:val="24"/>
                <w:szCs w:val="24"/>
              </w:rPr>
            </w:pPr>
            <w:r w:rsidRPr="00EF2473">
              <w:rPr>
                <w:rFonts w:ascii="仿宋_GB2312" w:eastAsia="仿宋_GB2312" w:hAnsi="宋体" w:hint="eastAsia"/>
                <w:sz w:val="24"/>
                <w:szCs w:val="24"/>
              </w:rPr>
              <w:t>教学手段</w:t>
            </w:r>
          </w:p>
        </w:tc>
        <w:tc>
          <w:tcPr>
            <w:tcW w:w="4867" w:type="dxa"/>
            <w:gridSpan w:val="4"/>
            <w:shd w:val="clear" w:color="auto" w:fill="auto"/>
            <w:vAlign w:val="center"/>
          </w:tcPr>
          <w:p w14:paraId="3298E4B2" w14:textId="77777777" w:rsidR="00C75725" w:rsidRPr="00EF2473" w:rsidRDefault="00C75725" w:rsidP="00642E5B">
            <w:pPr>
              <w:adjustRightInd w:val="0"/>
              <w:snapToGrid w:val="0"/>
              <w:jc w:val="left"/>
              <w:rPr>
                <w:rFonts w:ascii="仿宋_GB2312" w:eastAsia="仿宋_GB2312" w:hAnsi="宋体"/>
                <w:sz w:val="24"/>
                <w:szCs w:val="24"/>
              </w:rPr>
            </w:pPr>
            <w:r w:rsidRPr="00EF2473">
              <w:rPr>
                <w:rFonts w:ascii="仿宋_GB2312" w:eastAsia="仿宋_GB2312" w:hAnsi="宋体" w:hint="eastAsia"/>
                <w:sz w:val="24"/>
                <w:szCs w:val="24"/>
              </w:rPr>
              <w:t xml:space="preserve">多媒体教学手段使用得当；板书设计与教学内容紧密联系，板书与多媒体相配合，结构合理，简洁、工整、美观、大小适当。 </w:t>
            </w:r>
          </w:p>
        </w:tc>
        <w:tc>
          <w:tcPr>
            <w:tcW w:w="1002" w:type="dxa"/>
            <w:shd w:val="clear" w:color="auto" w:fill="auto"/>
            <w:vAlign w:val="center"/>
          </w:tcPr>
          <w:p w14:paraId="2E8A4CB8" w14:textId="77777777" w:rsidR="00C75725" w:rsidRPr="00EF2473" w:rsidRDefault="00C75725" w:rsidP="00642E5B">
            <w:pPr>
              <w:jc w:val="center"/>
              <w:rPr>
                <w:rFonts w:ascii="仿宋_GB2312" w:eastAsia="仿宋_GB2312" w:hAnsi="宋体"/>
                <w:sz w:val="24"/>
                <w:szCs w:val="24"/>
              </w:rPr>
            </w:pPr>
            <w:r w:rsidRPr="00EF2473">
              <w:rPr>
                <w:rFonts w:ascii="仿宋_GB2312" w:eastAsia="仿宋_GB2312" w:hAnsi="宋体" w:hint="eastAsia"/>
                <w:sz w:val="24"/>
                <w:szCs w:val="24"/>
              </w:rPr>
              <w:t>10</w:t>
            </w:r>
          </w:p>
        </w:tc>
        <w:tc>
          <w:tcPr>
            <w:tcW w:w="699" w:type="dxa"/>
            <w:shd w:val="clear" w:color="auto" w:fill="auto"/>
            <w:vAlign w:val="center"/>
          </w:tcPr>
          <w:p w14:paraId="0AADF056" w14:textId="77777777" w:rsidR="00C75725" w:rsidRPr="00EF2473" w:rsidRDefault="00C75725" w:rsidP="00642E5B">
            <w:pPr>
              <w:adjustRightInd w:val="0"/>
              <w:snapToGrid w:val="0"/>
              <w:jc w:val="center"/>
              <w:rPr>
                <w:rFonts w:ascii="仿宋_GB2312" w:eastAsia="仿宋_GB2312" w:hAnsi="宋体"/>
                <w:sz w:val="24"/>
                <w:szCs w:val="24"/>
              </w:rPr>
            </w:pPr>
          </w:p>
        </w:tc>
        <w:tc>
          <w:tcPr>
            <w:tcW w:w="807" w:type="dxa"/>
            <w:gridSpan w:val="2"/>
            <w:shd w:val="clear" w:color="auto" w:fill="auto"/>
            <w:vAlign w:val="center"/>
          </w:tcPr>
          <w:p w14:paraId="4DE9BD47" w14:textId="77777777" w:rsidR="00C75725" w:rsidRPr="00EF2473" w:rsidRDefault="00C75725" w:rsidP="00642E5B">
            <w:pPr>
              <w:adjustRightInd w:val="0"/>
              <w:snapToGrid w:val="0"/>
              <w:jc w:val="center"/>
              <w:rPr>
                <w:rFonts w:ascii="仿宋_GB2312" w:eastAsia="仿宋_GB2312" w:hAnsi="宋体"/>
                <w:sz w:val="24"/>
                <w:szCs w:val="24"/>
              </w:rPr>
            </w:pPr>
          </w:p>
        </w:tc>
      </w:tr>
      <w:tr w:rsidR="00C75725" w:rsidRPr="00EF2473" w14:paraId="0DFAE39F" w14:textId="77777777" w:rsidTr="00642E5B">
        <w:trPr>
          <w:trHeight w:val="1123"/>
          <w:jc w:val="center"/>
        </w:trPr>
        <w:tc>
          <w:tcPr>
            <w:tcW w:w="526" w:type="dxa"/>
            <w:shd w:val="clear" w:color="auto" w:fill="auto"/>
            <w:vAlign w:val="center"/>
          </w:tcPr>
          <w:p w14:paraId="2EB74D1F" w14:textId="77777777" w:rsidR="00C75725" w:rsidRPr="00EF2473" w:rsidRDefault="00C75725" w:rsidP="00642E5B">
            <w:pPr>
              <w:spacing w:beforeLines="50" w:before="156" w:afterLines="50" w:after="156"/>
              <w:jc w:val="center"/>
              <w:rPr>
                <w:rFonts w:ascii="仿宋_GB2312" w:eastAsia="仿宋_GB2312" w:hAnsi="宋体"/>
                <w:sz w:val="24"/>
                <w:szCs w:val="24"/>
              </w:rPr>
            </w:pPr>
            <w:r w:rsidRPr="00EF2473">
              <w:rPr>
                <w:rFonts w:ascii="仿宋_GB2312" w:eastAsia="仿宋_GB2312" w:hAnsi="宋体" w:hint="eastAsia"/>
                <w:sz w:val="24"/>
                <w:szCs w:val="24"/>
              </w:rPr>
              <w:t>5</w:t>
            </w:r>
          </w:p>
        </w:tc>
        <w:tc>
          <w:tcPr>
            <w:tcW w:w="924" w:type="dxa"/>
            <w:shd w:val="clear" w:color="auto" w:fill="auto"/>
            <w:vAlign w:val="center"/>
          </w:tcPr>
          <w:p w14:paraId="491663A5" w14:textId="77777777" w:rsidR="00C75725" w:rsidRPr="00EF2473" w:rsidRDefault="00C75725" w:rsidP="00642E5B">
            <w:pPr>
              <w:adjustRightInd w:val="0"/>
              <w:snapToGrid w:val="0"/>
              <w:ind w:rightChars="-21" w:right="-44"/>
              <w:jc w:val="left"/>
              <w:rPr>
                <w:rFonts w:ascii="仿宋_GB2312" w:eastAsia="仿宋_GB2312" w:hAnsi="宋体"/>
                <w:sz w:val="24"/>
                <w:szCs w:val="24"/>
              </w:rPr>
            </w:pPr>
            <w:r w:rsidRPr="00EF2473">
              <w:rPr>
                <w:rFonts w:ascii="仿宋_GB2312" w:eastAsia="仿宋_GB2312" w:hAnsi="宋体" w:hint="eastAsia"/>
                <w:sz w:val="24"/>
                <w:szCs w:val="24"/>
              </w:rPr>
              <w:t>技术与教学内容结合</w:t>
            </w:r>
          </w:p>
        </w:tc>
        <w:tc>
          <w:tcPr>
            <w:tcW w:w="4867" w:type="dxa"/>
            <w:gridSpan w:val="4"/>
            <w:shd w:val="clear" w:color="auto" w:fill="auto"/>
            <w:vAlign w:val="center"/>
          </w:tcPr>
          <w:p w14:paraId="7AF9926B" w14:textId="77777777" w:rsidR="00C75725" w:rsidRPr="00EF2473" w:rsidRDefault="00C75725" w:rsidP="00642E5B">
            <w:pPr>
              <w:adjustRightInd w:val="0"/>
              <w:snapToGrid w:val="0"/>
              <w:jc w:val="left"/>
              <w:rPr>
                <w:rFonts w:ascii="仿宋_GB2312" w:eastAsia="仿宋_GB2312" w:hAnsi="宋体"/>
                <w:sz w:val="24"/>
                <w:szCs w:val="24"/>
              </w:rPr>
            </w:pPr>
            <w:r w:rsidRPr="00EF2473">
              <w:rPr>
                <w:rFonts w:ascii="仿宋_GB2312" w:eastAsia="仿宋_GB2312" w:hAnsi="宋体" w:hint="eastAsia"/>
                <w:sz w:val="24"/>
                <w:szCs w:val="24"/>
              </w:rPr>
              <w:t>技术与教学内容结合紧密；视频图像清晰稳定、构图合理、声音清楚，主要教学内容有字幕提示，真实反映教学情境。</w:t>
            </w:r>
          </w:p>
        </w:tc>
        <w:tc>
          <w:tcPr>
            <w:tcW w:w="1002" w:type="dxa"/>
            <w:shd w:val="clear" w:color="auto" w:fill="auto"/>
            <w:vAlign w:val="center"/>
          </w:tcPr>
          <w:p w14:paraId="53731F23" w14:textId="77777777" w:rsidR="00C75725" w:rsidRPr="00EF2473" w:rsidRDefault="00C75725" w:rsidP="00642E5B">
            <w:pPr>
              <w:adjustRightInd w:val="0"/>
              <w:snapToGrid w:val="0"/>
              <w:jc w:val="center"/>
              <w:rPr>
                <w:rFonts w:ascii="仿宋_GB2312" w:eastAsia="仿宋_GB2312" w:hAnsi="宋体"/>
                <w:sz w:val="24"/>
                <w:szCs w:val="24"/>
              </w:rPr>
            </w:pPr>
            <w:r w:rsidRPr="00EF2473">
              <w:rPr>
                <w:rFonts w:ascii="仿宋_GB2312" w:eastAsia="仿宋_GB2312" w:hAnsi="宋体" w:hint="eastAsia"/>
                <w:sz w:val="24"/>
                <w:szCs w:val="24"/>
              </w:rPr>
              <w:t>10</w:t>
            </w:r>
          </w:p>
        </w:tc>
        <w:tc>
          <w:tcPr>
            <w:tcW w:w="699" w:type="dxa"/>
            <w:shd w:val="clear" w:color="auto" w:fill="auto"/>
            <w:vAlign w:val="center"/>
          </w:tcPr>
          <w:p w14:paraId="027E5CC2" w14:textId="77777777" w:rsidR="00C75725" w:rsidRPr="00EF2473" w:rsidRDefault="00C75725" w:rsidP="00642E5B">
            <w:pPr>
              <w:adjustRightInd w:val="0"/>
              <w:snapToGrid w:val="0"/>
              <w:jc w:val="center"/>
              <w:rPr>
                <w:rFonts w:ascii="仿宋_GB2312" w:eastAsia="仿宋_GB2312" w:hAnsi="宋体"/>
                <w:sz w:val="24"/>
                <w:szCs w:val="24"/>
              </w:rPr>
            </w:pPr>
          </w:p>
        </w:tc>
        <w:tc>
          <w:tcPr>
            <w:tcW w:w="807" w:type="dxa"/>
            <w:gridSpan w:val="2"/>
            <w:shd w:val="clear" w:color="auto" w:fill="auto"/>
            <w:vAlign w:val="center"/>
          </w:tcPr>
          <w:p w14:paraId="44B92630" w14:textId="77777777" w:rsidR="00C75725" w:rsidRPr="00EF2473" w:rsidRDefault="00C75725" w:rsidP="00642E5B">
            <w:pPr>
              <w:adjustRightInd w:val="0"/>
              <w:snapToGrid w:val="0"/>
              <w:jc w:val="center"/>
              <w:rPr>
                <w:rFonts w:ascii="仿宋_GB2312" w:eastAsia="仿宋_GB2312" w:hAnsi="宋体"/>
                <w:sz w:val="24"/>
                <w:szCs w:val="24"/>
              </w:rPr>
            </w:pPr>
          </w:p>
        </w:tc>
      </w:tr>
      <w:tr w:rsidR="00C75725" w:rsidRPr="00EF2473" w14:paraId="7EB2E03C" w14:textId="77777777" w:rsidTr="00642E5B">
        <w:trPr>
          <w:trHeight w:val="1409"/>
          <w:jc w:val="center"/>
        </w:trPr>
        <w:tc>
          <w:tcPr>
            <w:tcW w:w="526" w:type="dxa"/>
            <w:shd w:val="clear" w:color="auto" w:fill="auto"/>
            <w:vAlign w:val="center"/>
          </w:tcPr>
          <w:p w14:paraId="6CFB0F9E" w14:textId="77777777" w:rsidR="00C75725" w:rsidRPr="00EF2473" w:rsidRDefault="00C75725" w:rsidP="00642E5B">
            <w:pPr>
              <w:spacing w:beforeLines="50" w:before="156" w:afterLines="50" w:after="156"/>
              <w:jc w:val="center"/>
              <w:rPr>
                <w:rFonts w:ascii="仿宋_GB2312" w:eastAsia="仿宋_GB2312" w:hAnsi="宋体"/>
                <w:sz w:val="24"/>
                <w:szCs w:val="24"/>
              </w:rPr>
            </w:pPr>
            <w:r w:rsidRPr="00EF2473">
              <w:rPr>
                <w:rFonts w:ascii="仿宋_GB2312" w:eastAsia="仿宋_GB2312" w:hAnsi="宋体" w:hint="eastAsia"/>
                <w:sz w:val="24"/>
                <w:szCs w:val="24"/>
              </w:rPr>
              <w:t>6</w:t>
            </w:r>
          </w:p>
        </w:tc>
        <w:tc>
          <w:tcPr>
            <w:tcW w:w="924" w:type="dxa"/>
            <w:shd w:val="clear" w:color="auto" w:fill="auto"/>
            <w:vAlign w:val="center"/>
          </w:tcPr>
          <w:p w14:paraId="76931DD3" w14:textId="77777777" w:rsidR="00C75725" w:rsidRPr="00EF2473" w:rsidRDefault="00C75725" w:rsidP="00642E5B">
            <w:pPr>
              <w:adjustRightInd w:val="0"/>
              <w:snapToGrid w:val="0"/>
              <w:jc w:val="left"/>
              <w:rPr>
                <w:rFonts w:ascii="仿宋_GB2312" w:eastAsia="仿宋_GB2312" w:hAnsi="宋体"/>
                <w:sz w:val="24"/>
                <w:szCs w:val="24"/>
              </w:rPr>
            </w:pPr>
            <w:r w:rsidRPr="00EF2473">
              <w:rPr>
                <w:rFonts w:ascii="仿宋_GB2312" w:eastAsia="仿宋_GB2312" w:hAnsi="宋体" w:hint="eastAsia"/>
                <w:sz w:val="24"/>
                <w:szCs w:val="24"/>
              </w:rPr>
              <w:t>教学艺术</w:t>
            </w:r>
          </w:p>
        </w:tc>
        <w:tc>
          <w:tcPr>
            <w:tcW w:w="4867" w:type="dxa"/>
            <w:gridSpan w:val="4"/>
            <w:shd w:val="clear" w:color="auto" w:fill="auto"/>
            <w:vAlign w:val="center"/>
          </w:tcPr>
          <w:p w14:paraId="04EC2A68" w14:textId="77777777" w:rsidR="00C75725" w:rsidRPr="00EF2473" w:rsidRDefault="00C75725" w:rsidP="00642E5B">
            <w:pPr>
              <w:adjustRightInd w:val="0"/>
              <w:snapToGrid w:val="0"/>
              <w:jc w:val="left"/>
              <w:rPr>
                <w:rFonts w:ascii="仿宋_GB2312" w:eastAsia="仿宋_GB2312" w:hAnsi="宋体"/>
                <w:sz w:val="24"/>
                <w:szCs w:val="24"/>
              </w:rPr>
            </w:pPr>
            <w:r w:rsidRPr="00EF2473">
              <w:rPr>
                <w:rFonts w:ascii="仿宋_GB2312" w:eastAsia="仿宋_GB2312" w:hAnsi="宋体" w:hint="eastAsia"/>
                <w:sz w:val="24"/>
                <w:szCs w:val="24"/>
              </w:rPr>
              <w:t>普通话讲课，语言清晰规范，深入浅出，生动风趣，举止得体，不以敏感话题为噱头，肢体语言运用合理、恰当，</w:t>
            </w:r>
            <w:proofErr w:type="gramStart"/>
            <w:r w:rsidRPr="00EF2473">
              <w:rPr>
                <w:rFonts w:ascii="仿宋_GB2312" w:eastAsia="仿宋_GB2312" w:hAnsi="宋体" w:hint="eastAsia"/>
                <w:sz w:val="24"/>
                <w:szCs w:val="24"/>
              </w:rPr>
              <w:t>教态自然</w:t>
            </w:r>
            <w:proofErr w:type="gramEnd"/>
            <w:r w:rsidRPr="00EF2473">
              <w:rPr>
                <w:rFonts w:ascii="仿宋_GB2312" w:eastAsia="仿宋_GB2312" w:hAnsi="宋体" w:hint="eastAsia"/>
                <w:sz w:val="24"/>
                <w:szCs w:val="24"/>
              </w:rPr>
              <w:t>大方，亲和力强。</w:t>
            </w:r>
          </w:p>
        </w:tc>
        <w:tc>
          <w:tcPr>
            <w:tcW w:w="1002" w:type="dxa"/>
            <w:shd w:val="clear" w:color="auto" w:fill="auto"/>
            <w:vAlign w:val="center"/>
          </w:tcPr>
          <w:p w14:paraId="732389E8" w14:textId="77777777" w:rsidR="00C75725" w:rsidRPr="00EF2473" w:rsidRDefault="00C75725" w:rsidP="00642E5B">
            <w:pPr>
              <w:adjustRightInd w:val="0"/>
              <w:snapToGrid w:val="0"/>
              <w:jc w:val="center"/>
              <w:rPr>
                <w:rFonts w:ascii="仿宋_GB2312" w:eastAsia="仿宋_GB2312" w:hAnsi="宋体"/>
                <w:sz w:val="24"/>
                <w:szCs w:val="24"/>
              </w:rPr>
            </w:pPr>
            <w:r w:rsidRPr="00EF2473">
              <w:rPr>
                <w:rFonts w:ascii="仿宋_GB2312" w:eastAsia="仿宋_GB2312" w:hAnsi="宋体" w:hint="eastAsia"/>
                <w:sz w:val="24"/>
                <w:szCs w:val="24"/>
              </w:rPr>
              <w:t>10</w:t>
            </w:r>
          </w:p>
        </w:tc>
        <w:tc>
          <w:tcPr>
            <w:tcW w:w="699" w:type="dxa"/>
            <w:shd w:val="clear" w:color="auto" w:fill="auto"/>
            <w:vAlign w:val="center"/>
          </w:tcPr>
          <w:p w14:paraId="356E76FA" w14:textId="77777777" w:rsidR="00C75725" w:rsidRPr="00EF2473" w:rsidRDefault="00C75725" w:rsidP="00642E5B">
            <w:pPr>
              <w:adjustRightInd w:val="0"/>
              <w:snapToGrid w:val="0"/>
              <w:jc w:val="center"/>
              <w:rPr>
                <w:rFonts w:ascii="仿宋_GB2312" w:eastAsia="仿宋_GB2312" w:hAnsi="宋体"/>
                <w:sz w:val="24"/>
                <w:szCs w:val="24"/>
              </w:rPr>
            </w:pPr>
          </w:p>
        </w:tc>
        <w:tc>
          <w:tcPr>
            <w:tcW w:w="807" w:type="dxa"/>
            <w:gridSpan w:val="2"/>
            <w:shd w:val="clear" w:color="auto" w:fill="auto"/>
            <w:vAlign w:val="center"/>
          </w:tcPr>
          <w:p w14:paraId="69D72BA9" w14:textId="77777777" w:rsidR="00C75725" w:rsidRPr="00EF2473" w:rsidRDefault="00C75725" w:rsidP="00642E5B">
            <w:pPr>
              <w:adjustRightInd w:val="0"/>
              <w:snapToGrid w:val="0"/>
              <w:jc w:val="center"/>
              <w:rPr>
                <w:rFonts w:ascii="仿宋_GB2312" w:eastAsia="仿宋_GB2312" w:hAnsi="宋体"/>
                <w:sz w:val="24"/>
                <w:szCs w:val="24"/>
              </w:rPr>
            </w:pPr>
          </w:p>
        </w:tc>
      </w:tr>
      <w:tr w:rsidR="00C75725" w:rsidRPr="00EF2473" w14:paraId="21A44256" w14:textId="77777777" w:rsidTr="00642E5B">
        <w:trPr>
          <w:trHeight w:val="1132"/>
          <w:jc w:val="center"/>
        </w:trPr>
        <w:tc>
          <w:tcPr>
            <w:tcW w:w="526" w:type="dxa"/>
            <w:shd w:val="clear" w:color="auto" w:fill="auto"/>
            <w:vAlign w:val="center"/>
          </w:tcPr>
          <w:p w14:paraId="2F5168F1" w14:textId="77777777" w:rsidR="00C75725" w:rsidRPr="00EF2473" w:rsidRDefault="00C75725" w:rsidP="00642E5B">
            <w:pPr>
              <w:spacing w:beforeLines="50" w:before="156" w:afterLines="50" w:after="156"/>
              <w:jc w:val="center"/>
              <w:rPr>
                <w:rFonts w:ascii="仿宋_GB2312" w:eastAsia="仿宋_GB2312" w:hAnsi="宋体"/>
                <w:sz w:val="24"/>
                <w:szCs w:val="24"/>
              </w:rPr>
            </w:pPr>
            <w:r w:rsidRPr="00EF2473">
              <w:rPr>
                <w:rFonts w:ascii="仿宋_GB2312" w:eastAsia="仿宋_GB2312" w:hAnsi="宋体" w:hint="eastAsia"/>
                <w:sz w:val="24"/>
                <w:szCs w:val="24"/>
              </w:rPr>
              <w:lastRenderedPageBreak/>
              <w:t>7</w:t>
            </w:r>
          </w:p>
        </w:tc>
        <w:tc>
          <w:tcPr>
            <w:tcW w:w="924" w:type="dxa"/>
            <w:shd w:val="clear" w:color="auto" w:fill="auto"/>
            <w:vAlign w:val="center"/>
          </w:tcPr>
          <w:p w14:paraId="6133A4DD" w14:textId="77777777" w:rsidR="00C75725" w:rsidRPr="00EF2473" w:rsidRDefault="00C75725" w:rsidP="00642E5B">
            <w:pPr>
              <w:adjustRightInd w:val="0"/>
              <w:snapToGrid w:val="0"/>
              <w:jc w:val="center"/>
              <w:rPr>
                <w:rFonts w:ascii="仿宋_GB2312" w:eastAsia="仿宋_GB2312" w:hAnsi="宋体"/>
                <w:sz w:val="24"/>
                <w:szCs w:val="24"/>
              </w:rPr>
            </w:pPr>
            <w:r w:rsidRPr="00EF2473">
              <w:rPr>
                <w:rFonts w:ascii="仿宋_GB2312" w:eastAsia="仿宋_GB2312" w:hAnsi="宋体" w:hint="eastAsia"/>
                <w:sz w:val="24"/>
                <w:szCs w:val="24"/>
              </w:rPr>
              <w:t>特色与</w:t>
            </w:r>
          </w:p>
          <w:p w14:paraId="15489EC9" w14:textId="77777777" w:rsidR="00C75725" w:rsidRPr="00EF2473" w:rsidRDefault="00C75725" w:rsidP="00642E5B">
            <w:pPr>
              <w:adjustRightInd w:val="0"/>
              <w:snapToGrid w:val="0"/>
              <w:jc w:val="center"/>
              <w:rPr>
                <w:rFonts w:ascii="仿宋_GB2312" w:eastAsia="仿宋_GB2312" w:hAnsi="宋体"/>
                <w:sz w:val="24"/>
                <w:szCs w:val="24"/>
              </w:rPr>
            </w:pPr>
            <w:r w:rsidRPr="00EF2473">
              <w:rPr>
                <w:rFonts w:ascii="仿宋_GB2312" w:eastAsia="仿宋_GB2312" w:hAnsi="宋体" w:hint="eastAsia"/>
                <w:sz w:val="24"/>
                <w:szCs w:val="24"/>
              </w:rPr>
              <w:t>效果</w:t>
            </w:r>
          </w:p>
        </w:tc>
        <w:tc>
          <w:tcPr>
            <w:tcW w:w="4867" w:type="dxa"/>
            <w:gridSpan w:val="4"/>
            <w:shd w:val="clear" w:color="auto" w:fill="auto"/>
            <w:vAlign w:val="center"/>
          </w:tcPr>
          <w:p w14:paraId="1E003919" w14:textId="77777777" w:rsidR="00C75725" w:rsidRPr="00EF2473" w:rsidRDefault="00C75725" w:rsidP="00642E5B">
            <w:pPr>
              <w:adjustRightInd w:val="0"/>
              <w:snapToGrid w:val="0"/>
              <w:jc w:val="left"/>
              <w:rPr>
                <w:rFonts w:ascii="仿宋_GB2312" w:eastAsia="仿宋_GB2312" w:hAnsi="宋体"/>
                <w:sz w:val="24"/>
                <w:szCs w:val="24"/>
              </w:rPr>
            </w:pPr>
            <w:r w:rsidRPr="00EF2473">
              <w:rPr>
                <w:rFonts w:ascii="仿宋_GB2312" w:eastAsia="仿宋_GB2312" w:hAnsi="宋体" w:hint="eastAsia"/>
                <w:sz w:val="24"/>
                <w:szCs w:val="24"/>
              </w:rPr>
              <w:t>教学理念先进，有独特的教学思路、教学方法、教学手段，能有效促进学生的创新意识和创新能力提升，充分展示教师良好教学风貌，风格突出、感染力强、教学效果好。</w:t>
            </w:r>
          </w:p>
        </w:tc>
        <w:tc>
          <w:tcPr>
            <w:tcW w:w="1002" w:type="dxa"/>
            <w:shd w:val="clear" w:color="auto" w:fill="auto"/>
            <w:vAlign w:val="center"/>
          </w:tcPr>
          <w:p w14:paraId="099B30C7" w14:textId="77777777" w:rsidR="00C75725" w:rsidRPr="00EF2473" w:rsidRDefault="00C75725" w:rsidP="00642E5B">
            <w:pPr>
              <w:adjustRightInd w:val="0"/>
              <w:snapToGrid w:val="0"/>
              <w:jc w:val="center"/>
              <w:rPr>
                <w:rFonts w:ascii="仿宋_GB2312" w:eastAsia="仿宋_GB2312" w:hAnsi="宋体"/>
                <w:sz w:val="24"/>
                <w:szCs w:val="24"/>
              </w:rPr>
            </w:pPr>
            <w:r w:rsidRPr="00EF2473">
              <w:rPr>
                <w:rFonts w:ascii="仿宋_GB2312" w:eastAsia="仿宋_GB2312" w:hAnsi="宋体" w:hint="eastAsia"/>
                <w:sz w:val="24"/>
                <w:szCs w:val="24"/>
              </w:rPr>
              <w:t>10</w:t>
            </w:r>
          </w:p>
        </w:tc>
        <w:tc>
          <w:tcPr>
            <w:tcW w:w="699" w:type="dxa"/>
            <w:shd w:val="clear" w:color="auto" w:fill="auto"/>
            <w:vAlign w:val="center"/>
          </w:tcPr>
          <w:p w14:paraId="21AAFAB7" w14:textId="77777777" w:rsidR="00C75725" w:rsidRPr="00EF2473" w:rsidRDefault="00C75725" w:rsidP="00642E5B">
            <w:pPr>
              <w:adjustRightInd w:val="0"/>
              <w:snapToGrid w:val="0"/>
              <w:jc w:val="center"/>
              <w:rPr>
                <w:rFonts w:ascii="仿宋_GB2312" w:eastAsia="仿宋_GB2312" w:hAnsi="宋体"/>
                <w:sz w:val="24"/>
                <w:szCs w:val="24"/>
              </w:rPr>
            </w:pPr>
          </w:p>
        </w:tc>
        <w:tc>
          <w:tcPr>
            <w:tcW w:w="807" w:type="dxa"/>
            <w:gridSpan w:val="2"/>
            <w:shd w:val="clear" w:color="auto" w:fill="auto"/>
            <w:vAlign w:val="center"/>
          </w:tcPr>
          <w:p w14:paraId="37610FB4" w14:textId="77777777" w:rsidR="00C75725" w:rsidRPr="00EF2473" w:rsidRDefault="00C75725" w:rsidP="00642E5B">
            <w:pPr>
              <w:adjustRightInd w:val="0"/>
              <w:snapToGrid w:val="0"/>
              <w:jc w:val="center"/>
              <w:rPr>
                <w:rFonts w:ascii="仿宋_GB2312" w:eastAsia="仿宋_GB2312" w:hAnsi="宋体"/>
                <w:sz w:val="24"/>
                <w:szCs w:val="24"/>
              </w:rPr>
            </w:pPr>
          </w:p>
        </w:tc>
      </w:tr>
      <w:tr w:rsidR="00C75725" w:rsidRPr="00EF2473" w14:paraId="2858B67E" w14:textId="77777777" w:rsidTr="00642E5B">
        <w:trPr>
          <w:trHeight w:val="746"/>
          <w:jc w:val="center"/>
        </w:trPr>
        <w:tc>
          <w:tcPr>
            <w:tcW w:w="1450" w:type="dxa"/>
            <w:gridSpan w:val="2"/>
            <w:vAlign w:val="center"/>
          </w:tcPr>
          <w:p w14:paraId="35919DD5" w14:textId="77777777" w:rsidR="00C75725" w:rsidRPr="00EF2473" w:rsidRDefault="00C75725" w:rsidP="00642E5B">
            <w:pPr>
              <w:adjustRightInd w:val="0"/>
              <w:snapToGrid w:val="0"/>
              <w:ind w:leftChars="-36" w:left="-2" w:rightChars="-56" w:right="-118" w:hangingChars="31" w:hanging="74"/>
              <w:jc w:val="center"/>
              <w:rPr>
                <w:rFonts w:ascii="仿宋_GB2312" w:eastAsia="仿宋_GB2312" w:hAnsi="宋体"/>
                <w:sz w:val="24"/>
                <w:szCs w:val="24"/>
              </w:rPr>
            </w:pPr>
            <w:r w:rsidRPr="00EF2473">
              <w:rPr>
                <w:rFonts w:ascii="仿宋_GB2312" w:eastAsia="仿宋_GB2312" w:hAnsi="宋体" w:hint="eastAsia"/>
                <w:sz w:val="24"/>
                <w:szCs w:val="24"/>
              </w:rPr>
              <w:t>总分</w:t>
            </w:r>
          </w:p>
        </w:tc>
        <w:tc>
          <w:tcPr>
            <w:tcW w:w="4867" w:type="dxa"/>
            <w:gridSpan w:val="4"/>
            <w:vAlign w:val="center"/>
          </w:tcPr>
          <w:p w14:paraId="2E60BDE3" w14:textId="77777777" w:rsidR="00C75725" w:rsidRPr="00EF2473" w:rsidRDefault="00C75725" w:rsidP="00642E5B">
            <w:pPr>
              <w:adjustRightInd w:val="0"/>
              <w:snapToGrid w:val="0"/>
              <w:jc w:val="center"/>
              <w:rPr>
                <w:rFonts w:ascii="仿宋_GB2312" w:eastAsia="仿宋_GB2312" w:hAnsi="宋体"/>
                <w:sz w:val="24"/>
                <w:szCs w:val="24"/>
              </w:rPr>
            </w:pPr>
            <w:r w:rsidRPr="00EF2473">
              <w:rPr>
                <w:rFonts w:ascii="仿宋_GB2312" w:eastAsia="仿宋_GB2312" w:hAnsi="宋体" w:hint="eastAsia"/>
                <w:sz w:val="24"/>
                <w:szCs w:val="24"/>
              </w:rPr>
              <w:t>100</w:t>
            </w:r>
          </w:p>
        </w:tc>
        <w:tc>
          <w:tcPr>
            <w:tcW w:w="1002" w:type="dxa"/>
            <w:vAlign w:val="center"/>
          </w:tcPr>
          <w:p w14:paraId="50616835" w14:textId="77777777" w:rsidR="00C75725" w:rsidRPr="00EF2473" w:rsidRDefault="00C75725" w:rsidP="00C75725">
            <w:pPr>
              <w:ind w:leftChars="-41" w:left="1" w:hangingChars="36" w:hanging="87"/>
              <w:jc w:val="center"/>
              <w:rPr>
                <w:rFonts w:ascii="仿宋_GB2312" w:eastAsia="仿宋_GB2312" w:hAnsi="宋体"/>
                <w:sz w:val="24"/>
                <w:szCs w:val="24"/>
              </w:rPr>
            </w:pPr>
            <w:r w:rsidRPr="00EF2473">
              <w:rPr>
                <w:rStyle w:val="a9"/>
                <w:rFonts w:ascii="仿宋_GB2312" w:eastAsia="仿宋_GB2312" w:hAnsi="黑体" w:hint="eastAsia"/>
                <w:sz w:val="24"/>
              </w:rPr>
              <w:t>总得分</w:t>
            </w:r>
          </w:p>
        </w:tc>
        <w:tc>
          <w:tcPr>
            <w:tcW w:w="1506" w:type="dxa"/>
            <w:gridSpan w:val="3"/>
            <w:vAlign w:val="center"/>
          </w:tcPr>
          <w:p w14:paraId="43E7A2AE" w14:textId="77777777" w:rsidR="00C75725" w:rsidRPr="00EF2473" w:rsidRDefault="00C75725" w:rsidP="00642E5B">
            <w:pPr>
              <w:adjustRightInd w:val="0"/>
              <w:snapToGrid w:val="0"/>
              <w:jc w:val="center"/>
              <w:rPr>
                <w:rFonts w:ascii="仿宋_GB2312" w:eastAsia="仿宋_GB2312" w:hAnsi="宋体"/>
                <w:sz w:val="24"/>
                <w:szCs w:val="24"/>
              </w:rPr>
            </w:pPr>
          </w:p>
        </w:tc>
      </w:tr>
      <w:tr w:rsidR="00C75725" w:rsidRPr="00EF2473" w14:paraId="014805B8" w14:textId="77777777" w:rsidTr="00642E5B">
        <w:trPr>
          <w:trHeight w:val="1637"/>
          <w:jc w:val="center"/>
        </w:trPr>
        <w:tc>
          <w:tcPr>
            <w:tcW w:w="8825" w:type="dxa"/>
            <w:gridSpan w:val="10"/>
            <w:vAlign w:val="center"/>
          </w:tcPr>
          <w:p w14:paraId="6E5DCBF9" w14:textId="77777777" w:rsidR="00C75725" w:rsidRPr="00EF2473" w:rsidRDefault="00C75725" w:rsidP="00C75725">
            <w:pPr>
              <w:ind w:leftChars="-41" w:left="1" w:hangingChars="36" w:hanging="87"/>
              <w:jc w:val="left"/>
              <w:rPr>
                <w:rStyle w:val="a9"/>
                <w:rFonts w:ascii="仿宋_GB2312" w:eastAsia="仿宋_GB2312" w:hAnsi="宋体"/>
                <w:b w:val="0"/>
                <w:bCs w:val="0"/>
                <w:sz w:val="24"/>
              </w:rPr>
            </w:pPr>
            <w:r w:rsidRPr="00EF2473">
              <w:rPr>
                <w:rStyle w:val="a9"/>
                <w:rFonts w:ascii="仿宋_GB2312" w:eastAsia="仿宋_GB2312" w:hAnsi="黑体" w:hint="eastAsia"/>
                <w:sz w:val="24"/>
              </w:rPr>
              <w:t>总体评价：</w:t>
            </w:r>
          </w:p>
          <w:p w14:paraId="1F67053F" w14:textId="77777777" w:rsidR="00C75725" w:rsidRPr="00EF2473" w:rsidRDefault="00C75725" w:rsidP="00642E5B">
            <w:pPr>
              <w:jc w:val="left"/>
              <w:rPr>
                <w:rStyle w:val="a9"/>
                <w:rFonts w:ascii="仿宋_GB2312" w:eastAsia="仿宋_GB2312" w:hAnsi="宋体"/>
                <w:color w:val="000000"/>
                <w:sz w:val="24"/>
              </w:rPr>
            </w:pPr>
          </w:p>
          <w:p w14:paraId="4E410A0B" w14:textId="77777777" w:rsidR="00C75725" w:rsidRPr="00EF2473" w:rsidRDefault="00C75725" w:rsidP="00642E5B">
            <w:pPr>
              <w:wordWrap w:val="0"/>
              <w:jc w:val="right"/>
              <w:rPr>
                <w:rFonts w:ascii="仿宋_GB2312" w:eastAsia="仿宋_GB2312" w:hAnsi="宋体"/>
                <w:sz w:val="24"/>
                <w:szCs w:val="24"/>
              </w:rPr>
            </w:pPr>
            <w:r w:rsidRPr="00EF2473">
              <w:rPr>
                <w:rFonts w:ascii="仿宋_GB2312" w:eastAsia="仿宋_GB2312" w:hAnsi="宋体" w:hint="eastAsia"/>
                <w:sz w:val="24"/>
                <w:szCs w:val="24"/>
              </w:rPr>
              <w:t xml:space="preserve">专家签名：                 </w:t>
            </w:r>
          </w:p>
          <w:p w14:paraId="302B1EC4" w14:textId="77777777" w:rsidR="00C75725" w:rsidRPr="00EF2473" w:rsidRDefault="00C75725" w:rsidP="00642E5B">
            <w:pPr>
              <w:ind w:right="120"/>
              <w:jc w:val="right"/>
              <w:rPr>
                <w:rStyle w:val="a9"/>
                <w:rFonts w:ascii="仿宋_GB2312" w:eastAsia="仿宋_GB2312" w:hAnsi="宋体"/>
                <w:b w:val="0"/>
                <w:bCs w:val="0"/>
                <w:sz w:val="24"/>
              </w:rPr>
            </w:pPr>
            <w:r w:rsidRPr="00EF2473">
              <w:rPr>
                <w:rFonts w:ascii="仿宋_GB2312" w:eastAsia="仿宋_GB2312" w:hAnsi="宋体" w:hint="eastAsia"/>
                <w:sz w:val="24"/>
                <w:szCs w:val="24"/>
              </w:rPr>
              <w:t xml:space="preserve"> 年   月   日</w:t>
            </w:r>
          </w:p>
        </w:tc>
      </w:tr>
    </w:tbl>
    <w:p w14:paraId="036E584D" w14:textId="60EE852B" w:rsidR="00C75725" w:rsidRDefault="00C75725">
      <w:pPr>
        <w:rPr>
          <w:rFonts w:ascii="仿宋_GB2312" w:eastAsia="仿宋_GB2312" w:hAnsi="宋体"/>
          <w:sz w:val="24"/>
          <w:szCs w:val="24"/>
        </w:rPr>
      </w:pPr>
    </w:p>
    <w:p w14:paraId="3977B915" w14:textId="77777777" w:rsidR="00C75725" w:rsidRDefault="00C75725">
      <w:pPr>
        <w:widowControl/>
        <w:jc w:val="left"/>
        <w:rPr>
          <w:rFonts w:ascii="仿宋_GB2312" w:eastAsia="仿宋_GB2312" w:hAnsi="宋体"/>
          <w:sz w:val="24"/>
          <w:szCs w:val="24"/>
        </w:rPr>
      </w:pPr>
      <w:r>
        <w:rPr>
          <w:rFonts w:ascii="仿宋_GB2312" w:eastAsia="仿宋_GB2312" w:hAnsi="宋体"/>
          <w:sz w:val="24"/>
          <w:szCs w:val="24"/>
        </w:rPr>
        <w:br w:type="page"/>
      </w:r>
    </w:p>
    <w:p w14:paraId="2FD62628" w14:textId="77777777" w:rsidR="00C75725" w:rsidRDefault="00C75725" w:rsidP="00C75725">
      <w:pPr>
        <w:widowControl/>
        <w:jc w:val="left"/>
        <w:rPr>
          <w:rFonts w:eastAsia="黑体"/>
          <w:sz w:val="32"/>
          <w:szCs w:val="32"/>
        </w:rPr>
      </w:pPr>
      <w:r>
        <w:rPr>
          <w:rFonts w:eastAsia="黑体"/>
          <w:sz w:val="32"/>
          <w:szCs w:val="32"/>
        </w:rPr>
        <w:lastRenderedPageBreak/>
        <w:t>附件</w:t>
      </w:r>
      <w:r>
        <w:rPr>
          <w:rFonts w:eastAsia="黑体" w:hint="eastAsia"/>
          <w:sz w:val="32"/>
          <w:szCs w:val="32"/>
        </w:rPr>
        <w:t>3</w:t>
      </w:r>
    </w:p>
    <w:p w14:paraId="4582A792" w14:textId="77777777" w:rsidR="00C75725" w:rsidRDefault="00C75725" w:rsidP="00C75725">
      <w:pPr>
        <w:adjustRightInd w:val="0"/>
        <w:snapToGrid w:val="0"/>
        <w:jc w:val="center"/>
        <w:rPr>
          <w:rFonts w:eastAsia="方正小标宋简体"/>
          <w:color w:val="000000" w:themeColor="text1"/>
          <w:w w:val="96"/>
          <w:sz w:val="36"/>
          <w:szCs w:val="36"/>
        </w:rPr>
      </w:pPr>
      <w:r>
        <w:rPr>
          <w:rFonts w:eastAsia="方正小标宋简体" w:hint="eastAsia"/>
          <w:color w:val="000000" w:themeColor="text1"/>
          <w:w w:val="96"/>
          <w:sz w:val="36"/>
          <w:szCs w:val="36"/>
        </w:rPr>
        <w:t xml:space="preserve"> </w:t>
      </w:r>
      <w:r>
        <w:rPr>
          <w:rFonts w:eastAsia="方正小标宋简体" w:hint="eastAsia"/>
          <w:color w:val="000000" w:themeColor="text1"/>
          <w:w w:val="96"/>
          <w:sz w:val="36"/>
          <w:szCs w:val="36"/>
        </w:rPr>
        <w:t>“链接</w:t>
      </w:r>
      <w:r>
        <w:rPr>
          <w:rFonts w:eastAsia="方正小标宋简体" w:hint="eastAsia"/>
          <w:color w:val="000000" w:themeColor="text1"/>
          <w:w w:val="96"/>
          <w:sz w:val="36"/>
          <w:szCs w:val="36"/>
        </w:rPr>
        <w:t>2020</w:t>
      </w:r>
      <w:r>
        <w:rPr>
          <w:rFonts w:eastAsia="方正小标宋简体" w:hint="eastAsia"/>
          <w:color w:val="000000" w:themeColor="text1"/>
          <w:w w:val="96"/>
          <w:sz w:val="36"/>
          <w:szCs w:val="36"/>
        </w:rPr>
        <w:t>”线上课程交流活动</w:t>
      </w:r>
    </w:p>
    <w:p w14:paraId="40635A1D" w14:textId="77777777" w:rsidR="00C75725" w:rsidRDefault="00C75725" w:rsidP="00C75725">
      <w:pPr>
        <w:adjustRightInd w:val="0"/>
        <w:snapToGrid w:val="0"/>
        <w:jc w:val="center"/>
        <w:rPr>
          <w:rFonts w:ascii="黑体" w:eastAsia="黑体" w:hAnsi="黑体"/>
          <w:bCs/>
          <w:sz w:val="28"/>
          <w:szCs w:val="28"/>
        </w:rPr>
      </w:pPr>
      <w:r>
        <w:rPr>
          <w:rFonts w:eastAsia="方正小标宋简体" w:hint="eastAsia"/>
          <w:color w:val="000000" w:themeColor="text1"/>
          <w:w w:val="96"/>
          <w:sz w:val="36"/>
          <w:szCs w:val="36"/>
        </w:rPr>
        <w:t>学生评分表</w:t>
      </w:r>
    </w:p>
    <w:p w14:paraId="6373ED74" w14:textId="77777777" w:rsidR="00C75725" w:rsidRPr="00FE71C0" w:rsidRDefault="00C75725" w:rsidP="00C75725">
      <w:pPr>
        <w:rPr>
          <w:rFonts w:ascii="仿宋_GB2312" w:eastAsia="仿宋_GB2312"/>
          <w:sz w:val="32"/>
          <w:szCs w:val="32"/>
        </w:rPr>
      </w:pPr>
    </w:p>
    <w:tbl>
      <w:tblPr>
        <w:tblW w:w="9639" w:type="dxa"/>
        <w:tblInd w:w="-572" w:type="dxa"/>
        <w:tblLook w:val="04A0" w:firstRow="1" w:lastRow="0" w:firstColumn="1" w:lastColumn="0" w:noHBand="0" w:noVBand="1"/>
      </w:tblPr>
      <w:tblGrid>
        <w:gridCol w:w="993"/>
        <w:gridCol w:w="1134"/>
        <w:gridCol w:w="4961"/>
        <w:gridCol w:w="1417"/>
        <w:gridCol w:w="1134"/>
      </w:tblGrid>
      <w:tr w:rsidR="00C75725" w:rsidRPr="00406BCE" w14:paraId="577D7B0C" w14:textId="77777777" w:rsidTr="00642E5B">
        <w:trPr>
          <w:trHeight w:val="29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979FE"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79F2F7"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评价指标</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3F6AEAF0"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指标分解</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3C3C0BF"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指标最高分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C624C6"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学生打分</w:t>
            </w:r>
          </w:p>
        </w:tc>
      </w:tr>
      <w:tr w:rsidR="00C75725" w:rsidRPr="00406BCE" w14:paraId="04245D29" w14:textId="77777777" w:rsidTr="00642E5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3E66144"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2E2261"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教学准备与目的</w:t>
            </w:r>
          </w:p>
        </w:tc>
        <w:tc>
          <w:tcPr>
            <w:tcW w:w="4961" w:type="dxa"/>
            <w:tcBorders>
              <w:top w:val="nil"/>
              <w:left w:val="nil"/>
              <w:bottom w:val="single" w:sz="4" w:space="0" w:color="auto"/>
              <w:right w:val="single" w:sz="4" w:space="0" w:color="auto"/>
            </w:tcBorders>
            <w:shd w:val="clear" w:color="auto" w:fill="auto"/>
            <w:vAlign w:val="center"/>
            <w:hideMark/>
          </w:tcPr>
          <w:p w14:paraId="5CE9B150"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老师准备充分，熟悉教学内容，多媒体课件制作认真，课件简洁美观、详略得当、表达有助理解</w:t>
            </w:r>
          </w:p>
        </w:tc>
        <w:tc>
          <w:tcPr>
            <w:tcW w:w="1417" w:type="dxa"/>
            <w:tcBorders>
              <w:top w:val="nil"/>
              <w:left w:val="nil"/>
              <w:bottom w:val="single" w:sz="4" w:space="0" w:color="auto"/>
              <w:right w:val="single" w:sz="4" w:space="0" w:color="auto"/>
            </w:tcBorders>
            <w:shd w:val="clear" w:color="auto" w:fill="auto"/>
            <w:noWrap/>
            <w:vAlign w:val="center"/>
            <w:hideMark/>
          </w:tcPr>
          <w:p w14:paraId="0C442E3F"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2EAED4BF"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78041D3C"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216A319"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2</w:t>
            </w:r>
          </w:p>
        </w:tc>
        <w:tc>
          <w:tcPr>
            <w:tcW w:w="1134" w:type="dxa"/>
            <w:vMerge/>
            <w:tcBorders>
              <w:top w:val="nil"/>
              <w:left w:val="single" w:sz="4" w:space="0" w:color="auto"/>
              <w:bottom w:val="single" w:sz="4" w:space="0" w:color="auto"/>
              <w:right w:val="single" w:sz="4" w:space="0" w:color="auto"/>
            </w:tcBorders>
            <w:vAlign w:val="center"/>
            <w:hideMark/>
          </w:tcPr>
          <w:p w14:paraId="397BA836" w14:textId="77777777" w:rsidR="00C75725" w:rsidRPr="005D0275" w:rsidRDefault="00C75725" w:rsidP="00642E5B">
            <w:pPr>
              <w:widowControl/>
              <w:jc w:val="center"/>
              <w:rPr>
                <w:rFonts w:ascii="仿宋_GB2312" w:eastAsia="仿宋_GB2312" w:hAnsi="等线" w:cs="宋体"/>
                <w:color w:val="000000"/>
                <w:kern w:val="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14:paraId="57F0E6F3"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教学目的明确，内容紧密围绕本专业课程</w:t>
            </w:r>
          </w:p>
        </w:tc>
        <w:tc>
          <w:tcPr>
            <w:tcW w:w="1417" w:type="dxa"/>
            <w:tcBorders>
              <w:top w:val="nil"/>
              <w:left w:val="nil"/>
              <w:bottom w:val="single" w:sz="4" w:space="0" w:color="auto"/>
              <w:right w:val="single" w:sz="4" w:space="0" w:color="auto"/>
            </w:tcBorders>
            <w:shd w:val="clear" w:color="auto" w:fill="auto"/>
            <w:noWrap/>
            <w:vAlign w:val="center"/>
            <w:hideMark/>
          </w:tcPr>
          <w:p w14:paraId="4FD8E61F"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4F01180A"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34A59C8E"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0E26C53"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3</w:t>
            </w:r>
          </w:p>
        </w:tc>
        <w:tc>
          <w:tcPr>
            <w:tcW w:w="1134" w:type="dxa"/>
            <w:vMerge/>
            <w:tcBorders>
              <w:top w:val="nil"/>
              <w:left w:val="single" w:sz="4" w:space="0" w:color="auto"/>
              <w:bottom w:val="single" w:sz="4" w:space="0" w:color="auto"/>
              <w:right w:val="single" w:sz="4" w:space="0" w:color="auto"/>
            </w:tcBorders>
            <w:vAlign w:val="center"/>
            <w:hideMark/>
          </w:tcPr>
          <w:p w14:paraId="19628ACA" w14:textId="77777777" w:rsidR="00C75725" w:rsidRPr="005D0275" w:rsidRDefault="00C75725" w:rsidP="00642E5B">
            <w:pPr>
              <w:widowControl/>
              <w:jc w:val="center"/>
              <w:rPr>
                <w:rFonts w:ascii="仿宋_GB2312" w:eastAsia="仿宋_GB2312" w:hAnsi="等线" w:cs="宋体"/>
                <w:color w:val="000000"/>
                <w:kern w:val="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14:paraId="74732AAA"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课件错字率低、无政治立场错误、无知识点错误、无常识性错误</w:t>
            </w:r>
          </w:p>
        </w:tc>
        <w:tc>
          <w:tcPr>
            <w:tcW w:w="1417" w:type="dxa"/>
            <w:tcBorders>
              <w:top w:val="nil"/>
              <w:left w:val="nil"/>
              <w:bottom w:val="single" w:sz="4" w:space="0" w:color="auto"/>
              <w:right w:val="single" w:sz="4" w:space="0" w:color="auto"/>
            </w:tcBorders>
            <w:shd w:val="clear" w:color="auto" w:fill="auto"/>
            <w:noWrap/>
            <w:vAlign w:val="center"/>
            <w:hideMark/>
          </w:tcPr>
          <w:p w14:paraId="0138C04F"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7936569C"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14E8FF39"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073B898"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4</w:t>
            </w:r>
          </w:p>
        </w:tc>
        <w:tc>
          <w:tcPr>
            <w:tcW w:w="1134" w:type="dxa"/>
            <w:vMerge/>
            <w:tcBorders>
              <w:top w:val="nil"/>
              <w:left w:val="single" w:sz="4" w:space="0" w:color="auto"/>
              <w:bottom w:val="single" w:sz="4" w:space="0" w:color="auto"/>
              <w:right w:val="single" w:sz="4" w:space="0" w:color="auto"/>
            </w:tcBorders>
            <w:vAlign w:val="center"/>
            <w:hideMark/>
          </w:tcPr>
          <w:p w14:paraId="027D843A" w14:textId="77777777" w:rsidR="00C75725" w:rsidRPr="005D0275" w:rsidRDefault="00C75725" w:rsidP="00642E5B">
            <w:pPr>
              <w:widowControl/>
              <w:jc w:val="center"/>
              <w:rPr>
                <w:rFonts w:ascii="仿宋_GB2312" w:eastAsia="仿宋_GB2312" w:hAnsi="等线" w:cs="宋体"/>
                <w:color w:val="000000"/>
                <w:kern w:val="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14:paraId="244652DB"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授课老师熟练掌握所选线上平台进行教学活动</w:t>
            </w:r>
          </w:p>
        </w:tc>
        <w:tc>
          <w:tcPr>
            <w:tcW w:w="1417" w:type="dxa"/>
            <w:tcBorders>
              <w:top w:val="nil"/>
              <w:left w:val="nil"/>
              <w:bottom w:val="single" w:sz="4" w:space="0" w:color="auto"/>
              <w:right w:val="single" w:sz="4" w:space="0" w:color="auto"/>
            </w:tcBorders>
            <w:shd w:val="clear" w:color="auto" w:fill="auto"/>
            <w:noWrap/>
            <w:vAlign w:val="center"/>
            <w:hideMark/>
          </w:tcPr>
          <w:p w14:paraId="38E54E5D"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4FFC161C"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6A9A5C4B"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993F962"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CD30FF9"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教学内容</w:t>
            </w:r>
          </w:p>
        </w:tc>
        <w:tc>
          <w:tcPr>
            <w:tcW w:w="4961" w:type="dxa"/>
            <w:tcBorders>
              <w:top w:val="nil"/>
              <w:left w:val="nil"/>
              <w:bottom w:val="single" w:sz="4" w:space="0" w:color="auto"/>
              <w:right w:val="single" w:sz="4" w:space="0" w:color="auto"/>
            </w:tcBorders>
            <w:shd w:val="clear" w:color="auto" w:fill="auto"/>
            <w:vAlign w:val="center"/>
            <w:hideMark/>
          </w:tcPr>
          <w:p w14:paraId="5818A876"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课程总体架构合理、逻辑清晰、重点突出、深浅适度、内容充实、针对性强</w:t>
            </w:r>
          </w:p>
        </w:tc>
        <w:tc>
          <w:tcPr>
            <w:tcW w:w="1417" w:type="dxa"/>
            <w:tcBorders>
              <w:top w:val="nil"/>
              <w:left w:val="nil"/>
              <w:bottom w:val="single" w:sz="4" w:space="0" w:color="auto"/>
              <w:right w:val="single" w:sz="4" w:space="0" w:color="auto"/>
            </w:tcBorders>
            <w:shd w:val="clear" w:color="auto" w:fill="auto"/>
            <w:noWrap/>
            <w:vAlign w:val="center"/>
            <w:hideMark/>
          </w:tcPr>
          <w:p w14:paraId="45038B03"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33F8CB41"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55BA459F" w14:textId="77777777" w:rsidTr="00642E5B">
        <w:trPr>
          <w:trHeight w:val="8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ED3A7BA"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6</w:t>
            </w:r>
          </w:p>
        </w:tc>
        <w:tc>
          <w:tcPr>
            <w:tcW w:w="1134" w:type="dxa"/>
            <w:vMerge/>
            <w:tcBorders>
              <w:top w:val="nil"/>
              <w:left w:val="single" w:sz="4" w:space="0" w:color="auto"/>
              <w:bottom w:val="single" w:sz="4" w:space="0" w:color="auto"/>
              <w:right w:val="single" w:sz="4" w:space="0" w:color="auto"/>
            </w:tcBorders>
            <w:vAlign w:val="center"/>
            <w:hideMark/>
          </w:tcPr>
          <w:p w14:paraId="58D6556C" w14:textId="77777777" w:rsidR="00C75725" w:rsidRPr="005D0275" w:rsidRDefault="00C75725" w:rsidP="00642E5B">
            <w:pPr>
              <w:widowControl/>
              <w:jc w:val="center"/>
              <w:rPr>
                <w:rFonts w:ascii="仿宋_GB2312" w:eastAsia="仿宋_GB2312" w:hAnsi="等线" w:cs="宋体"/>
                <w:color w:val="000000"/>
                <w:kern w:val="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14:paraId="3197FBAF"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课程内容有政治高度、理论深度、时政热度、情感温度、语言亮度，且常讲常新（新考题、新解析、新知识、新方法、新案例、新举例、新故事、新段子、新金句）</w:t>
            </w:r>
          </w:p>
        </w:tc>
        <w:tc>
          <w:tcPr>
            <w:tcW w:w="1417" w:type="dxa"/>
            <w:tcBorders>
              <w:top w:val="nil"/>
              <w:left w:val="nil"/>
              <w:bottom w:val="single" w:sz="4" w:space="0" w:color="auto"/>
              <w:right w:val="single" w:sz="4" w:space="0" w:color="auto"/>
            </w:tcBorders>
            <w:shd w:val="clear" w:color="auto" w:fill="auto"/>
            <w:noWrap/>
            <w:vAlign w:val="center"/>
            <w:hideMark/>
          </w:tcPr>
          <w:p w14:paraId="2E9F2E2F"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2BBB9119"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5B1C9BAC"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60DC0EC"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7</w:t>
            </w:r>
          </w:p>
        </w:tc>
        <w:tc>
          <w:tcPr>
            <w:tcW w:w="1134" w:type="dxa"/>
            <w:vMerge/>
            <w:tcBorders>
              <w:top w:val="nil"/>
              <w:left w:val="single" w:sz="4" w:space="0" w:color="auto"/>
              <w:bottom w:val="single" w:sz="4" w:space="0" w:color="auto"/>
              <w:right w:val="single" w:sz="4" w:space="0" w:color="auto"/>
            </w:tcBorders>
            <w:vAlign w:val="center"/>
            <w:hideMark/>
          </w:tcPr>
          <w:p w14:paraId="38AF079C" w14:textId="77777777" w:rsidR="00C75725" w:rsidRPr="005D0275" w:rsidRDefault="00C75725" w:rsidP="00642E5B">
            <w:pPr>
              <w:widowControl/>
              <w:jc w:val="center"/>
              <w:rPr>
                <w:rFonts w:ascii="仿宋_GB2312" w:eastAsia="仿宋_GB2312" w:hAnsi="等线" w:cs="宋体"/>
                <w:color w:val="000000"/>
                <w:kern w:val="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14:paraId="2DC3B866"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理论与实际结合，原理阐发透彻，联系日常生活或新科技，分析到位、启发性强</w:t>
            </w:r>
          </w:p>
        </w:tc>
        <w:tc>
          <w:tcPr>
            <w:tcW w:w="1417" w:type="dxa"/>
            <w:tcBorders>
              <w:top w:val="nil"/>
              <w:left w:val="nil"/>
              <w:bottom w:val="single" w:sz="4" w:space="0" w:color="auto"/>
              <w:right w:val="single" w:sz="4" w:space="0" w:color="auto"/>
            </w:tcBorders>
            <w:shd w:val="clear" w:color="auto" w:fill="auto"/>
            <w:noWrap/>
            <w:vAlign w:val="center"/>
            <w:hideMark/>
          </w:tcPr>
          <w:p w14:paraId="4885FAE5"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56F6F4DD"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0DE816BA" w14:textId="77777777" w:rsidTr="00642E5B">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38D0A12"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8</w:t>
            </w:r>
          </w:p>
        </w:tc>
        <w:tc>
          <w:tcPr>
            <w:tcW w:w="1134" w:type="dxa"/>
            <w:vMerge/>
            <w:tcBorders>
              <w:top w:val="nil"/>
              <w:left w:val="single" w:sz="4" w:space="0" w:color="auto"/>
              <w:bottom w:val="single" w:sz="4" w:space="0" w:color="auto"/>
              <w:right w:val="single" w:sz="4" w:space="0" w:color="auto"/>
            </w:tcBorders>
            <w:vAlign w:val="center"/>
            <w:hideMark/>
          </w:tcPr>
          <w:p w14:paraId="04C846A9" w14:textId="77777777" w:rsidR="00C75725" w:rsidRPr="005D0275" w:rsidRDefault="00C75725" w:rsidP="00642E5B">
            <w:pPr>
              <w:widowControl/>
              <w:jc w:val="center"/>
              <w:rPr>
                <w:rFonts w:ascii="仿宋_GB2312" w:eastAsia="仿宋_GB2312" w:hAnsi="等线" w:cs="宋体"/>
                <w:color w:val="000000"/>
                <w:kern w:val="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14:paraId="124B6716"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授课内容娴熟，运用自如，按一定的逻辑顺序连贯地讲解知识</w:t>
            </w:r>
          </w:p>
        </w:tc>
        <w:tc>
          <w:tcPr>
            <w:tcW w:w="1417" w:type="dxa"/>
            <w:tcBorders>
              <w:top w:val="nil"/>
              <w:left w:val="nil"/>
              <w:bottom w:val="single" w:sz="4" w:space="0" w:color="auto"/>
              <w:right w:val="single" w:sz="4" w:space="0" w:color="auto"/>
            </w:tcBorders>
            <w:shd w:val="clear" w:color="auto" w:fill="auto"/>
            <w:noWrap/>
            <w:vAlign w:val="center"/>
            <w:hideMark/>
          </w:tcPr>
          <w:p w14:paraId="71BE787A"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3320D715"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7349963D"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BBC85BC"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A633E90"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教学能力</w:t>
            </w:r>
          </w:p>
        </w:tc>
        <w:tc>
          <w:tcPr>
            <w:tcW w:w="4961" w:type="dxa"/>
            <w:tcBorders>
              <w:top w:val="nil"/>
              <w:left w:val="nil"/>
              <w:bottom w:val="single" w:sz="4" w:space="0" w:color="auto"/>
              <w:right w:val="single" w:sz="4" w:space="0" w:color="auto"/>
            </w:tcBorders>
            <w:shd w:val="clear" w:color="auto" w:fill="auto"/>
            <w:vAlign w:val="center"/>
            <w:hideMark/>
          </w:tcPr>
          <w:p w14:paraId="3C63D5CE"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方法手段适合课程特点</w:t>
            </w:r>
          </w:p>
        </w:tc>
        <w:tc>
          <w:tcPr>
            <w:tcW w:w="1417" w:type="dxa"/>
            <w:tcBorders>
              <w:top w:val="nil"/>
              <w:left w:val="nil"/>
              <w:bottom w:val="single" w:sz="4" w:space="0" w:color="auto"/>
              <w:right w:val="single" w:sz="4" w:space="0" w:color="auto"/>
            </w:tcBorders>
            <w:shd w:val="clear" w:color="auto" w:fill="auto"/>
            <w:noWrap/>
            <w:vAlign w:val="center"/>
            <w:hideMark/>
          </w:tcPr>
          <w:p w14:paraId="5D0E2237"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024384C8"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7F5A85F5"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9159B18"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10</w:t>
            </w:r>
          </w:p>
        </w:tc>
        <w:tc>
          <w:tcPr>
            <w:tcW w:w="1134" w:type="dxa"/>
            <w:vMerge/>
            <w:tcBorders>
              <w:top w:val="nil"/>
              <w:left w:val="single" w:sz="4" w:space="0" w:color="auto"/>
              <w:bottom w:val="single" w:sz="4" w:space="0" w:color="auto"/>
              <w:right w:val="single" w:sz="4" w:space="0" w:color="auto"/>
            </w:tcBorders>
            <w:vAlign w:val="center"/>
            <w:hideMark/>
          </w:tcPr>
          <w:p w14:paraId="7CEBDEED" w14:textId="77777777" w:rsidR="00C75725" w:rsidRPr="005D0275" w:rsidRDefault="00C75725" w:rsidP="00642E5B">
            <w:pPr>
              <w:widowControl/>
              <w:jc w:val="center"/>
              <w:rPr>
                <w:rFonts w:ascii="仿宋_GB2312" w:eastAsia="仿宋_GB2312" w:hAnsi="等线" w:cs="宋体"/>
                <w:color w:val="000000"/>
                <w:kern w:val="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14:paraId="7FD429EC"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鼓励学生提问和参与课题讨论，并及时反馈，提交教学效率</w:t>
            </w:r>
          </w:p>
        </w:tc>
        <w:tc>
          <w:tcPr>
            <w:tcW w:w="1417" w:type="dxa"/>
            <w:tcBorders>
              <w:top w:val="nil"/>
              <w:left w:val="nil"/>
              <w:bottom w:val="single" w:sz="4" w:space="0" w:color="auto"/>
              <w:right w:val="single" w:sz="4" w:space="0" w:color="auto"/>
            </w:tcBorders>
            <w:shd w:val="clear" w:color="auto" w:fill="auto"/>
            <w:noWrap/>
            <w:vAlign w:val="center"/>
            <w:hideMark/>
          </w:tcPr>
          <w:p w14:paraId="09593E4B"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3FB78AF4"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604C1A0F"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ED2079B"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11</w:t>
            </w:r>
          </w:p>
        </w:tc>
        <w:tc>
          <w:tcPr>
            <w:tcW w:w="1134" w:type="dxa"/>
            <w:vMerge/>
            <w:tcBorders>
              <w:top w:val="nil"/>
              <w:left w:val="single" w:sz="4" w:space="0" w:color="auto"/>
              <w:bottom w:val="single" w:sz="4" w:space="0" w:color="auto"/>
              <w:right w:val="single" w:sz="4" w:space="0" w:color="auto"/>
            </w:tcBorders>
            <w:vAlign w:val="center"/>
            <w:hideMark/>
          </w:tcPr>
          <w:p w14:paraId="6A7AAC08" w14:textId="77777777" w:rsidR="00C75725" w:rsidRPr="005D0275" w:rsidRDefault="00C75725" w:rsidP="00642E5B">
            <w:pPr>
              <w:widowControl/>
              <w:jc w:val="center"/>
              <w:rPr>
                <w:rFonts w:ascii="仿宋_GB2312" w:eastAsia="仿宋_GB2312" w:hAnsi="等线" w:cs="宋体"/>
                <w:color w:val="000000"/>
                <w:kern w:val="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14:paraId="7F26B03B"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授课深入浅出、通俗易懂、启发性强，能以简明扼要的方式解释复杂问题</w:t>
            </w:r>
          </w:p>
        </w:tc>
        <w:tc>
          <w:tcPr>
            <w:tcW w:w="1417" w:type="dxa"/>
            <w:tcBorders>
              <w:top w:val="nil"/>
              <w:left w:val="nil"/>
              <w:bottom w:val="single" w:sz="4" w:space="0" w:color="auto"/>
              <w:right w:val="single" w:sz="4" w:space="0" w:color="auto"/>
            </w:tcBorders>
            <w:shd w:val="clear" w:color="auto" w:fill="auto"/>
            <w:noWrap/>
            <w:vAlign w:val="center"/>
            <w:hideMark/>
          </w:tcPr>
          <w:p w14:paraId="0A43B4E8"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627FEA4B"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381F1D7A"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29090FB"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12</w:t>
            </w:r>
          </w:p>
        </w:tc>
        <w:tc>
          <w:tcPr>
            <w:tcW w:w="1134" w:type="dxa"/>
            <w:vMerge/>
            <w:tcBorders>
              <w:top w:val="nil"/>
              <w:left w:val="single" w:sz="4" w:space="0" w:color="auto"/>
              <w:bottom w:val="single" w:sz="4" w:space="0" w:color="auto"/>
              <w:right w:val="single" w:sz="4" w:space="0" w:color="auto"/>
            </w:tcBorders>
            <w:vAlign w:val="center"/>
            <w:hideMark/>
          </w:tcPr>
          <w:p w14:paraId="5F16DDB9" w14:textId="77777777" w:rsidR="00C75725" w:rsidRPr="005D0275" w:rsidRDefault="00C75725" w:rsidP="00642E5B">
            <w:pPr>
              <w:widowControl/>
              <w:jc w:val="center"/>
              <w:rPr>
                <w:rFonts w:ascii="仿宋_GB2312" w:eastAsia="仿宋_GB2312" w:hAnsi="等线" w:cs="宋体"/>
                <w:color w:val="000000"/>
                <w:kern w:val="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14:paraId="0B44FBAB"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授课切入点好、脉络清晰、突出重点、化解难点</w:t>
            </w:r>
          </w:p>
        </w:tc>
        <w:tc>
          <w:tcPr>
            <w:tcW w:w="1417" w:type="dxa"/>
            <w:tcBorders>
              <w:top w:val="nil"/>
              <w:left w:val="nil"/>
              <w:bottom w:val="single" w:sz="4" w:space="0" w:color="auto"/>
              <w:right w:val="single" w:sz="4" w:space="0" w:color="auto"/>
            </w:tcBorders>
            <w:shd w:val="clear" w:color="auto" w:fill="auto"/>
            <w:noWrap/>
            <w:vAlign w:val="center"/>
            <w:hideMark/>
          </w:tcPr>
          <w:p w14:paraId="70779374"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3660BC28"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5250CE51"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CBAAE16"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13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0B53086"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教学语言与形象</w:t>
            </w:r>
          </w:p>
        </w:tc>
        <w:tc>
          <w:tcPr>
            <w:tcW w:w="4961" w:type="dxa"/>
            <w:tcBorders>
              <w:top w:val="nil"/>
              <w:left w:val="nil"/>
              <w:bottom w:val="single" w:sz="4" w:space="0" w:color="auto"/>
              <w:right w:val="single" w:sz="4" w:space="0" w:color="auto"/>
            </w:tcBorders>
            <w:shd w:val="clear" w:color="auto" w:fill="auto"/>
            <w:vAlign w:val="center"/>
            <w:hideMark/>
          </w:tcPr>
          <w:p w14:paraId="021356CE"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讲课语言流畅，表达清晰准确易于理解</w:t>
            </w:r>
          </w:p>
        </w:tc>
        <w:tc>
          <w:tcPr>
            <w:tcW w:w="1417" w:type="dxa"/>
            <w:tcBorders>
              <w:top w:val="nil"/>
              <w:left w:val="nil"/>
              <w:bottom w:val="single" w:sz="4" w:space="0" w:color="auto"/>
              <w:right w:val="single" w:sz="4" w:space="0" w:color="auto"/>
            </w:tcBorders>
            <w:shd w:val="clear" w:color="auto" w:fill="auto"/>
            <w:noWrap/>
            <w:vAlign w:val="center"/>
            <w:hideMark/>
          </w:tcPr>
          <w:p w14:paraId="3AF5D34F"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03B85991"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0DD51C53"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07CD93"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14</w:t>
            </w:r>
          </w:p>
        </w:tc>
        <w:tc>
          <w:tcPr>
            <w:tcW w:w="1134" w:type="dxa"/>
            <w:vMerge/>
            <w:tcBorders>
              <w:top w:val="nil"/>
              <w:left w:val="single" w:sz="4" w:space="0" w:color="auto"/>
              <w:bottom w:val="single" w:sz="4" w:space="0" w:color="auto"/>
              <w:right w:val="single" w:sz="4" w:space="0" w:color="auto"/>
            </w:tcBorders>
            <w:vAlign w:val="center"/>
            <w:hideMark/>
          </w:tcPr>
          <w:p w14:paraId="23663335" w14:textId="77777777" w:rsidR="00C75725" w:rsidRPr="005D0275" w:rsidRDefault="00C75725" w:rsidP="00642E5B">
            <w:pPr>
              <w:widowControl/>
              <w:jc w:val="center"/>
              <w:rPr>
                <w:rFonts w:ascii="仿宋_GB2312" w:eastAsia="仿宋_GB2312" w:hAnsi="等线" w:cs="宋体"/>
                <w:color w:val="000000"/>
                <w:kern w:val="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14:paraId="22C73194"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教学形象自然大方、平易近人，治学严谨</w:t>
            </w:r>
          </w:p>
        </w:tc>
        <w:tc>
          <w:tcPr>
            <w:tcW w:w="1417" w:type="dxa"/>
            <w:tcBorders>
              <w:top w:val="nil"/>
              <w:left w:val="nil"/>
              <w:bottom w:val="single" w:sz="4" w:space="0" w:color="auto"/>
              <w:right w:val="single" w:sz="4" w:space="0" w:color="auto"/>
            </w:tcBorders>
            <w:shd w:val="clear" w:color="auto" w:fill="auto"/>
            <w:noWrap/>
            <w:vAlign w:val="center"/>
            <w:hideMark/>
          </w:tcPr>
          <w:p w14:paraId="4EC5B805"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12317152"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01D52E1D" w14:textId="77777777" w:rsidTr="00642E5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3AC6535"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15</w:t>
            </w:r>
          </w:p>
        </w:tc>
        <w:tc>
          <w:tcPr>
            <w:tcW w:w="1134" w:type="dxa"/>
            <w:vMerge/>
            <w:tcBorders>
              <w:top w:val="nil"/>
              <w:left w:val="single" w:sz="4" w:space="0" w:color="auto"/>
              <w:bottom w:val="single" w:sz="4" w:space="0" w:color="auto"/>
              <w:right w:val="single" w:sz="4" w:space="0" w:color="auto"/>
            </w:tcBorders>
            <w:vAlign w:val="center"/>
            <w:hideMark/>
          </w:tcPr>
          <w:p w14:paraId="47B37FEA" w14:textId="77777777" w:rsidR="00C75725" w:rsidRPr="005D0275" w:rsidRDefault="00C75725" w:rsidP="00642E5B">
            <w:pPr>
              <w:widowControl/>
              <w:jc w:val="center"/>
              <w:rPr>
                <w:rFonts w:ascii="仿宋_GB2312" w:eastAsia="仿宋_GB2312" w:hAnsi="等线" w:cs="宋体"/>
                <w:color w:val="000000"/>
                <w:kern w:val="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14:paraId="4C3F0FCB"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授课富有激情、有感染力、有气场，语言生动准确、普通话标准流畅、吐字清楚、语速得当</w:t>
            </w:r>
          </w:p>
        </w:tc>
        <w:tc>
          <w:tcPr>
            <w:tcW w:w="1417" w:type="dxa"/>
            <w:tcBorders>
              <w:top w:val="nil"/>
              <w:left w:val="nil"/>
              <w:bottom w:val="single" w:sz="4" w:space="0" w:color="auto"/>
              <w:right w:val="single" w:sz="4" w:space="0" w:color="auto"/>
            </w:tcBorders>
            <w:shd w:val="clear" w:color="auto" w:fill="auto"/>
            <w:noWrap/>
            <w:vAlign w:val="center"/>
            <w:hideMark/>
          </w:tcPr>
          <w:p w14:paraId="2A4DCC25"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059D626A"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3E0DC21D"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A56CB73"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16</w:t>
            </w:r>
          </w:p>
        </w:tc>
        <w:tc>
          <w:tcPr>
            <w:tcW w:w="1134" w:type="dxa"/>
            <w:vMerge/>
            <w:tcBorders>
              <w:top w:val="nil"/>
              <w:left w:val="single" w:sz="4" w:space="0" w:color="auto"/>
              <w:bottom w:val="single" w:sz="4" w:space="0" w:color="auto"/>
              <w:right w:val="single" w:sz="4" w:space="0" w:color="auto"/>
            </w:tcBorders>
            <w:vAlign w:val="center"/>
            <w:hideMark/>
          </w:tcPr>
          <w:p w14:paraId="1EC7EE79" w14:textId="77777777" w:rsidR="00C75725" w:rsidRPr="005D0275" w:rsidRDefault="00C75725" w:rsidP="00642E5B">
            <w:pPr>
              <w:widowControl/>
              <w:jc w:val="center"/>
              <w:rPr>
                <w:rFonts w:ascii="仿宋_GB2312" w:eastAsia="仿宋_GB2312" w:hAnsi="等线" w:cs="宋体"/>
                <w:color w:val="000000"/>
                <w:kern w:val="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14:paraId="77144D74"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通过授课展示出的老师知识储备、专业功底、</w:t>
            </w:r>
            <w:r w:rsidRPr="005D0275">
              <w:rPr>
                <w:rFonts w:ascii="仿宋_GB2312" w:eastAsia="仿宋_GB2312" w:hAnsi="等线" w:cs="宋体" w:hint="eastAsia"/>
                <w:color w:val="000000"/>
                <w:kern w:val="0"/>
                <w:sz w:val="24"/>
                <w:szCs w:val="24"/>
              </w:rPr>
              <w:lastRenderedPageBreak/>
              <w:t>授课经验情况</w:t>
            </w:r>
          </w:p>
        </w:tc>
        <w:tc>
          <w:tcPr>
            <w:tcW w:w="1417" w:type="dxa"/>
            <w:tcBorders>
              <w:top w:val="nil"/>
              <w:left w:val="nil"/>
              <w:bottom w:val="single" w:sz="4" w:space="0" w:color="auto"/>
              <w:right w:val="single" w:sz="4" w:space="0" w:color="auto"/>
            </w:tcBorders>
            <w:shd w:val="clear" w:color="auto" w:fill="auto"/>
            <w:noWrap/>
            <w:vAlign w:val="center"/>
            <w:hideMark/>
          </w:tcPr>
          <w:p w14:paraId="60EC4F81"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lastRenderedPageBreak/>
              <w:t>5</w:t>
            </w:r>
          </w:p>
        </w:tc>
        <w:tc>
          <w:tcPr>
            <w:tcW w:w="1134" w:type="dxa"/>
            <w:tcBorders>
              <w:top w:val="nil"/>
              <w:left w:val="nil"/>
              <w:bottom w:val="single" w:sz="4" w:space="0" w:color="auto"/>
              <w:right w:val="single" w:sz="4" w:space="0" w:color="auto"/>
            </w:tcBorders>
            <w:shd w:val="clear" w:color="auto" w:fill="auto"/>
            <w:noWrap/>
            <w:vAlign w:val="center"/>
            <w:hideMark/>
          </w:tcPr>
          <w:p w14:paraId="64B2E526"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7B144FA2"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0DCAE2C"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lastRenderedPageBreak/>
              <w:t>17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D12AD72"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课堂效果</w:t>
            </w:r>
          </w:p>
        </w:tc>
        <w:tc>
          <w:tcPr>
            <w:tcW w:w="4961" w:type="dxa"/>
            <w:tcBorders>
              <w:top w:val="nil"/>
              <w:left w:val="nil"/>
              <w:bottom w:val="single" w:sz="4" w:space="0" w:color="auto"/>
              <w:right w:val="single" w:sz="4" w:space="0" w:color="auto"/>
            </w:tcBorders>
            <w:shd w:val="clear" w:color="auto" w:fill="auto"/>
            <w:vAlign w:val="center"/>
            <w:hideMark/>
          </w:tcPr>
          <w:p w14:paraId="7094B19F"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课堂紧凑，气氛活跃，互动性好，能激发学生兴趣</w:t>
            </w:r>
          </w:p>
        </w:tc>
        <w:tc>
          <w:tcPr>
            <w:tcW w:w="1417" w:type="dxa"/>
            <w:tcBorders>
              <w:top w:val="nil"/>
              <w:left w:val="nil"/>
              <w:bottom w:val="single" w:sz="4" w:space="0" w:color="auto"/>
              <w:right w:val="single" w:sz="4" w:space="0" w:color="auto"/>
            </w:tcBorders>
            <w:shd w:val="clear" w:color="auto" w:fill="auto"/>
            <w:noWrap/>
            <w:vAlign w:val="center"/>
            <w:hideMark/>
          </w:tcPr>
          <w:p w14:paraId="136F1E58"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28EBD9EE"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7B8B5435"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53FE154"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18</w:t>
            </w:r>
          </w:p>
        </w:tc>
        <w:tc>
          <w:tcPr>
            <w:tcW w:w="1134" w:type="dxa"/>
            <w:vMerge/>
            <w:tcBorders>
              <w:top w:val="nil"/>
              <w:left w:val="single" w:sz="4" w:space="0" w:color="auto"/>
              <w:bottom w:val="single" w:sz="4" w:space="0" w:color="auto"/>
              <w:right w:val="single" w:sz="4" w:space="0" w:color="auto"/>
            </w:tcBorders>
            <w:vAlign w:val="center"/>
            <w:hideMark/>
          </w:tcPr>
          <w:p w14:paraId="0EB42783" w14:textId="77777777" w:rsidR="00C75725" w:rsidRPr="005D0275" w:rsidRDefault="00C75725" w:rsidP="00642E5B">
            <w:pPr>
              <w:widowControl/>
              <w:jc w:val="center"/>
              <w:rPr>
                <w:rFonts w:ascii="仿宋_GB2312" w:eastAsia="仿宋_GB2312" w:hAnsi="等线" w:cs="宋体"/>
                <w:color w:val="000000"/>
                <w:kern w:val="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14:paraId="305C97D2"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善于引导学生思维，解答耐心、深入、论证全面</w:t>
            </w:r>
          </w:p>
        </w:tc>
        <w:tc>
          <w:tcPr>
            <w:tcW w:w="1417" w:type="dxa"/>
            <w:tcBorders>
              <w:top w:val="nil"/>
              <w:left w:val="nil"/>
              <w:bottom w:val="single" w:sz="4" w:space="0" w:color="auto"/>
              <w:right w:val="single" w:sz="4" w:space="0" w:color="auto"/>
            </w:tcBorders>
            <w:shd w:val="clear" w:color="auto" w:fill="auto"/>
            <w:noWrap/>
            <w:vAlign w:val="center"/>
            <w:hideMark/>
          </w:tcPr>
          <w:p w14:paraId="6B3914D9"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07E1C691"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74FA27AE"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B2A638D"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19</w:t>
            </w:r>
          </w:p>
        </w:tc>
        <w:tc>
          <w:tcPr>
            <w:tcW w:w="1134" w:type="dxa"/>
            <w:vMerge/>
            <w:tcBorders>
              <w:top w:val="nil"/>
              <w:left w:val="single" w:sz="4" w:space="0" w:color="auto"/>
              <w:bottom w:val="single" w:sz="4" w:space="0" w:color="auto"/>
              <w:right w:val="single" w:sz="4" w:space="0" w:color="auto"/>
            </w:tcBorders>
            <w:vAlign w:val="center"/>
            <w:hideMark/>
          </w:tcPr>
          <w:p w14:paraId="1439DA16" w14:textId="77777777" w:rsidR="00C75725" w:rsidRPr="005D0275" w:rsidRDefault="00C75725" w:rsidP="00642E5B">
            <w:pPr>
              <w:widowControl/>
              <w:jc w:val="center"/>
              <w:rPr>
                <w:rFonts w:ascii="仿宋_GB2312" w:eastAsia="仿宋_GB2312" w:hAnsi="等线" w:cs="宋体"/>
                <w:color w:val="000000"/>
                <w:kern w:val="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14:paraId="0A704ADF"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通过该课程的学习，掌握了该课程的内容与方法</w:t>
            </w:r>
          </w:p>
        </w:tc>
        <w:tc>
          <w:tcPr>
            <w:tcW w:w="1417" w:type="dxa"/>
            <w:tcBorders>
              <w:top w:val="nil"/>
              <w:left w:val="nil"/>
              <w:bottom w:val="single" w:sz="4" w:space="0" w:color="auto"/>
              <w:right w:val="single" w:sz="4" w:space="0" w:color="auto"/>
            </w:tcBorders>
            <w:shd w:val="clear" w:color="auto" w:fill="auto"/>
            <w:noWrap/>
            <w:vAlign w:val="center"/>
            <w:hideMark/>
          </w:tcPr>
          <w:p w14:paraId="10F50E6D"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24373508" w14:textId="77777777" w:rsidR="00C75725" w:rsidRPr="005D0275" w:rsidRDefault="00C75725" w:rsidP="00642E5B">
            <w:pPr>
              <w:widowControl/>
              <w:jc w:val="center"/>
              <w:rPr>
                <w:rFonts w:ascii="仿宋_GB2312" w:eastAsia="仿宋_GB2312" w:hAnsi="等线" w:cs="宋体"/>
                <w:color w:val="000000"/>
                <w:kern w:val="0"/>
                <w:sz w:val="24"/>
                <w:szCs w:val="24"/>
              </w:rPr>
            </w:pPr>
          </w:p>
        </w:tc>
      </w:tr>
      <w:tr w:rsidR="00C75725" w:rsidRPr="00406BCE" w14:paraId="527D816F" w14:textId="77777777" w:rsidTr="00642E5B">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BD12BC2"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20</w:t>
            </w:r>
          </w:p>
        </w:tc>
        <w:tc>
          <w:tcPr>
            <w:tcW w:w="1134" w:type="dxa"/>
            <w:vMerge/>
            <w:tcBorders>
              <w:top w:val="nil"/>
              <w:left w:val="single" w:sz="4" w:space="0" w:color="auto"/>
              <w:bottom w:val="single" w:sz="4" w:space="0" w:color="auto"/>
              <w:right w:val="single" w:sz="4" w:space="0" w:color="auto"/>
            </w:tcBorders>
            <w:vAlign w:val="center"/>
            <w:hideMark/>
          </w:tcPr>
          <w:p w14:paraId="62887A61" w14:textId="77777777" w:rsidR="00C75725" w:rsidRPr="005D0275" w:rsidRDefault="00C75725" w:rsidP="00642E5B">
            <w:pPr>
              <w:widowControl/>
              <w:jc w:val="center"/>
              <w:rPr>
                <w:rFonts w:ascii="仿宋_GB2312" w:eastAsia="仿宋_GB2312" w:hAnsi="等线" w:cs="宋体"/>
                <w:color w:val="000000"/>
                <w:kern w:val="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14:paraId="28CBD154" w14:textId="77777777" w:rsidR="00C75725" w:rsidRPr="005D0275" w:rsidRDefault="00C75725" w:rsidP="00642E5B">
            <w:pPr>
              <w:widowControl/>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通过该课程的学习，感觉有所收获</w:t>
            </w:r>
          </w:p>
        </w:tc>
        <w:tc>
          <w:tcPr>
            <w:tcW w:w="1417" w:type="dxa"/>
            <w:tcBorders>
              <w:top w:val="nil"/>
              <w:left w:val="nil"/>
              <w:bottom w:val="single" w:sz="4" w:space="0" w:color="auto"/>
              <w:right w:val="single" w:sz="4" w:space="0" w:color="auto"/>
            </w:tcBorders>
            <w:shd w:val="clear" w:color="auto" w:fill="auto"/>
            <w:noWrap/>
            <w:vAlign w:val="center"/>
            <w:hideMark/>
          </w:tcPr>
          <w:p w14:paraId="2E2A412F" w14:textId="77777777" w:rsidR="00C75725" w:rsidRPr="005D0275" w:rsidRDefault="00C75725" w:rsidP="00642E5B">
            <w:pPr>
              <w:widowControl/>
              <w:jc w:val="center"/>
              <w:rPr>
                <w:rFonts w:ascii="仿宋_GB2312" w:eastAsia="仿宋_GB2312" w:hAnsi="等线" w:cs="宋体"/>
                <w:color w:val="000000"/>
                <w:kern w:val="0"/>
                <w:sz w:val="24"/>
                <w:szCs w:val="24"/>
              </w:rPr>
            </w:pPr>
            <w:r w:rsidRPr="005D0275">
              <w:rPr>
                <w:rFonts w:ascii="仿宋_GB2312" w:eastAsia="仿宋_GB2312" w:hAnsi="等线"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26136E5C" w14:textId="77777777" w:rsidR="00C75725" w:rsidRPr="005D0275" w:rsidRDefault="00C75725" w:rsidP="00642E5B">
            <w:pPr>
              <w:widowControl/>
              <w:jc w:val="center"/>
              <w:rPr>
                <w:rFonts w:ascii="仿宋_GB2312" w:eastAsia="仿宋_GB2312" w:hAnsi="等线" w:cs="宋体"/>
                <w:color w:val="000000"/>
                <w:kern w:val="0"/>
                <w:sz w:val="24"/>
                <w:szCs w:val="24"/>
              </w:rPr>
            </w:pPr>
          </w:p>
        </w:tc>
      </w:tr>
    </w:tbl>
    <w:p w14:paraId="33DB5A23" w14:textId="77777777" w:rsidR="00C75725" w:rsidRPr="00316F58" w:rsidRDefault="00C75725" w:rsidP="00C75725">
      <w:pPr>
        <w:rPr>
          <w:rFonts w:ascii="仿宋_GB2312" w:eastAsia="仿宋_GB2312"/>
          <w:sz w:val="32"/>
          <w:szCs w:val="32"/>
        </w:rPr>
      </w:pPr>
    </w:p>
    <w:p w14:paraId="742595BE" w14:textId="77777777" w:rsidR="00E45BF2" w:rsidRPr="00C75725" w:rsidRDefault="00E45BF2">
      <w:pPr>
        <w:rPr>
          <w:rFonts w:ascii="仿宋_GB2312" w:eastAsia="仿宋_GB2312"/>
          <w:color w:val="000000" w:themeColor="text1"/>
          <w:sz w:val="24"/>
          <w:szCs w:val="24"/>
        </w:rPr>
      </w:pPr>
    </w:p>
    <w:sectPr w:rsidR="00E45BF2" w:rsidRPr="00C75725" w:rsidSect="008A2D10">
      <w:footerReference w:type="even" r:id="rId8"/>
      <w:footerReference w:type="default" r:id="rId9"/>
      <w:footerReference w:type="first" r:id="rId10"/>
      <w:pgSz w:w="11906" w:h="16838"/>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16E8C" w14:textId="77777777" w:rsidR="00A849B5" w:rsidRDefault="00A849B5" w:rsidP="008D2050">
      <w:r>
        <w:separator/>
      </w:r>
    </w:p>
  </w:endnote>
  <w:endnote w:type="continuationSeparator" w:id="0">
    <w:p w14:paraId="50BC2CFB" w14:textId="77777777" w:rsidR="00A849B5" w:rsidRDefault="00A849B5" w:rsidP="008D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EBDC0" w14:textId="2F337587" w:rsidR="00B327E7" w:rsidRDefault="00A849B5">
    <w:pPr>
      <w:pStyle w:val="a4"/>
    </w:pPr>
    <w:sdt>
      <w:sdtPr>
        <w:id w:val="-373005132"/>
        <w:docPartObj>
          <w:docPartGallery w:val="Page Numbers (Bottom of Page)"/>
          <w:docPartUnique/>
        </w:docPartObj>
      </w:sdtPr>
      <w:sdtEndPr/>
      <w:sdtContent>
        <w:r w:rsidR="00B327E7" w:rsidRPr="00B327E7">
          <w:rPr>
            <w:rFonts w:ascii="宋体" w:hAnsi="宋体" w:hint="eastAsia"/>
            <w:sz w:val="28"/>
            <w:szCs w:val="28"/>
          </w:rPr>
          <w:t xml:space="preserve">— </w:t>
        </w:r>
        <w:r w:rsidR="00B327E7" w:rsidRPr="00B327E7">
          <w:rPr>
            <w:rFonts w:ascii="宋体" w:hAnsi="宋体"/>
            <w:sz w:val="28"/>
            <w:szCs w:val="28"/>
          </w:rPr>
          <w:fldChar w:fldCharType="begin"/>
        </w:r>
        <w:r w:rsidR="00B327E7" w:rsidRPr="00B327E7">
          <w:rPr>
            <w:rFonts w:ascii="宋体" w:hAnsi="宋体"/>
            <w:sz w:val="28"/>
            <w:szCs w:val="28"/>
          </w:rPr>
          <w:instrText>PAGE   \* MERGEFORMAT</w:instrText>
        </w:r>
        <w:r w:rsidR="00B327E7" w:rsidRPr="00B327E7">
          <w:rPr>
            <w:rFonts w:ascii="宋体" w:hAnsi="宋体"/>
            <w:sz w:val="28"/>
            <w:szCs w:val="28"/>
          </w:rPr>
          <w:fldChar w:fldCharType="separate"/>
        </w:r>
        <w:r w:rsidR="009E7627" w:rsidRPr="009E7627">
          <w:rPr>
            <w:rFonts w:ascii="宋体" w:hAnsi="宋体"/>
            <w:noProof/>
            <w:sz w:val="28"/>
            <w:szCs w:val="28"/>
            <w:lang w:val="zh-CN"/>
          </w:rPr>
          <w:t>10</w:t>
        </w:r>
        <w:r w:rsidR="00B327E7" w:rsidRPr="00B327E7">
          <w:rPr>
            <w:rFonts w:ascii="宋体" w:hAnsi="宋体"/>
            <w:sz w:val="28"/>
            <w:szCs w:val="28"/>
          </w:rPr>
          <w:fldChar w:fldCharType="end"/>
        </w:r>
        <w:r w:rsidR="00B327E7" w:rsidRPr="00B327E7">
          <w:rPr>
            <w:rFonts w:ascii="宋体" w:hAnsi="宋体" w:hint="eastAsia"/>
            <w:sz w:val="28"/>
            <w:szCs w:val="28"/>
          </w:rPr>
          <w:t xml:space="preserve"> —</w:t>
        </w:r>
      </w:sdtContent>
    </w:sdt>
  </w:p>
  <w:p w14:paraId="7BE3DA75" w14:textId="77777777" w:rsidR="00B327E7" w:rsidRDefault="00B327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2ED25" w14:textId="567C407D" w:rsidR="00B327E7" w:rsidRPr="00B327E7" w:rsidRDefault="00B327E7">
    <w:pPr>
      <w:pStyle w:val="a4"/>
      <w:jc w:val="right"/>
      <w:rPr>
        <w:rFonts w:ascii="宋体" w:hAnsi="宋体"/>
        <w:sz w:val="28"/>
        <w:szCs w:val="28"/>
      </w:rPr>
    </w:pPr>
    <w:r w:rsidRPr="00B327E7">
      <w:rPr>
        <w:rFonts w:ascii="宋体" w:hAnsi="宋体" w:hint="eastAsia"/>
        <w:sz w:val="28"/>
        <w:szCs w:val="28"/>
      </w:rPr>
      <w:t xml:space="preserve">— </w:t>
    </w:r>
    <w:sdt>
      <w:sdtPr>
        <w:rPr>
          <w:rFonts w:ascii="宋体" w:hAnsi="宋体"/>
          <w:sz w:val="28"/>
          <w:szCs w:val="28"/>
        </w:rPr>
        <w:id w:val="-1455249734"/>
        <w:docPartObj>
          <w:docPartGallery w:val="Page Numbers (Bottom of Page)"/>
          <w:docPartUnique/>
        </w:docPartObj>
      </w:sdtPr>
      <w:sdtEndPr/>
      <w:sdtContent>
        <w:r w:rsidRPr="00B327E7">
          <w:rPr>
            <w:rFonts w:ascii="宋体" w:hAnsi="宋体"/>
            <w:sz w:val="28"/>
            <w:szCs w:val="28"/>
          </w:rPr>
          <w:fldChar w:fldCharType="begin"/>
        </w:r>
        <w:r w:rsidRPr="00B327E7">
          <w:rPr>
            <w:rFonts w:ascii="宋体" w:hAnsi="宋体"/>
            <w:sz w:val="28"/>
            <w:szCs w:val="28"/>
          </w:rPr>
          <w:instrText>PAGE   \* MERGEFORMAT</w:instrText>
        </w:r>
        <w:r w:rsidRPr="00B327E7">
          <w:rPr>
            <w:rFonts w:ascii="宋体" w:hAnsi="宋体"/>
            <w:sz w:val="28"/>
            <w:szCs w:val="28"/>
          </w:rPr>
          <w:fldChar w:fldCharType="separate"/>
        </w:r>
        <w:r w:rsidR="009E7627" w:rsidRPr="009E7627">
          <w:rPr>
            <w:rFonts w:ascii="宋体" w:hAnsi="宋体"/>
            <w:noProof/>
            <w:sz w:val="28"/>
            <w:szCs w:val="28"/>
            <w:lang w:val="zh-CN"/>
          </w:rPr>
          <w:t>9</w:t>
        </w:r>
        <w:r w:rsidRPr="00B327E7">
          <w:rPr>
            <w:rFonts w:ascii="宋体" w:hAnsi="宋体"/>
            <w:sz w:val="28"/>
            <w:szCs w:val="28"/>
          </w:rPr>
          <w:fldChar w:fldCharType="end"/>
        </w:r>
      </w:sdtContent>
    </w:sdt>
    <w:r w:rsidRPr="00B327E7">
      <w:rPr>
        <w:rFonts w:ascii="宋体" w:hAnsi="宋体" w:hint="eastAsia"/>
        <w:sz w:val="28"/>
        <w:szCs w:val="28"/>
      </w:rPr>
      <w:t xml:space="preserve"> —</w:t>
    </w:r>
  </w:p>
  <w:p w14:paraId="54FAE0B6" w14:textId="77777777" w:rsidR="00B327E7" w:rsidRDefault="00B327E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1A3DE" w14:textId="535D96A2" w:rsidR="00B327E7" w:rsidRDefault="00B327E7">
    <w:pPr>
      <w:pStyle w:val="a4"/>
      <w:jc w:val="center"/>
    </w:pPr>
  </w:p>
  <w:p w14:paraId="01560C73" w14:textId="77777777" w:rsidR="00B327E7" w:rsidRDefault="00B327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907C6" w14:textId="77777777" w:rsidR="00A849B5" w:rsidRDefault="00A849B5" w:rsidP="008D2050">
      <w:r>
        <w:separator/>
      </w:r>
    </w:p>
  </w:footnote>
  <w:footnote w:type="continuationSeparator" w:id="0">
    <w:p w14:paraId="3550C2B6" w14:textId="77777777" w:rsidR="00A849B5" w:rsidRDefault="00A849B5" w:rsidP="008D2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EE"/>
    <w:rsid w:val="00010F09"/>
    <w:rsid w:val="00012265"/>
    <w:rsid w:val="000126F5"/>
    <w:rsid w:val="00015F71"/>
    <w:rsid w:val="00031E5F"/>
    <w:rsid w:val="00036FF2"/>
    <w:rsid w:val="000C66D0"/>
    <w:rsid w:val="000D0FD8"/>
    <w:rsid w:val="00130DD7"/>
    <w:rsid w:val="00137988"/>
    <w:rsid w:val="00162E03"/>
    <w:rsid w:val="00176BD0"/>
    <w:rsid w:val="00183FE1"/>
    <w:rsid w:val="001A2605"/>
    <w:rsid w:val="001B044B"/>
    <w:rsid w:val="001E2588"/>
    <w:rsid w:val="002036D0"/>
    <w:rsid w:val="00226D41"/>
    <w:rsid w:val="0023318C"/>
    <w:rsid w:val="00250846"/>
    <w:rsid w:val="00260AE4"/>
    <w:rsid w:val="00267817"/>
    <w:rsid w:val="00292ABE"/>
    <w:rsid w:val="002A0FAC"/>
    <w:rsid w:val="002A31CE"/>
    <w:rsid w:val="002A6D28"/>
    <w:rsid w:val="002C7486"/>
    <w:rsid w:val="002C77BB"/>
    <w:rsid w:val="002D3782"/>
    <w:rsid w:val="003317D3"/>
    <w:rsid w:val="00333336"/>
    <w:rsid w:val="0033577E"/>
    <w:rsid w:val="0036051B"/>
    <w:rsid w:val="003839D9"/>
    <w:rsid w:val="00387EF4"/>
    <w:rsid w:val="00394BB0"/>
    <w:rsid w:val="00395061"/>
    <w:rsid w:val="003D2984"/>
    <w:rsid w:val="003E41EE"/>
    <w:rsid w:val="003E699A"/>
    <w:rsid w:val="00431BF7"/>
    <w:rsid w:val="00443CDE"/>
    <w:rsid w:val="00444345"/>
    <w:rsid w:val="004449A6"/>
    <w:rsid w:val="00491A6B"/>
    <w:rsid w:val="005104FC"/>
    <w:rsid w:val="00526FD1"/>
    <w:rsid w:val="00551141"/>
    <w:rsid w:val="00575DAC"/>
    <w:rsid w:val="005871F3"/>
    <w:rsid w:val="005A088C"/>
    <w:rsid w:val="005B4562"/>
    <w:rsid w:val="005C67A5"/>
    <w:rsid w:val="005D0275"/>
    <w:rsid w:val="005D052B"/>
    <w:rsid w:val="005F26C1"/>
    <w:rsid w:val="005F30F2"/>
    <w:rsid w:val="005F73FF"/>
    <w:rsid w:val="00627B6A"/>
    <w:rsid w:val="006C5EF0"/>
    <w:rsid w:val="006E2F83"/>
    <w:rsid w:val="006F29C5"/>
    <w:rsid w:val="0072248C"/>
    <w:rsid w:val="00733604"/>
    <w:rsid w:val="007464E7"/>
    <w:rsid w:val="00766152"/>
    <w:rsid w:val="007919B3"/>
    <w:rsid w:val="007A78EB"/>
    <w:rsid w:val="007D139C"/>
    <w:rsid w:val="007D3D22"/>
    <w:rsid w:val="007F0DFA"/>
    <w:rsid w:val="007F500D"/>
    <w:rsid w:val="00800126"/>
    <w:rsid w:val="00803C98"/>
    <w:rsid w:val="00831D03"/>
    <w:rsid w:val="008675FB"/>
    <w:rsid w:val="008A2D10"/>
    <w:rsid w:val="008A31EB"/>
    <w:rsid w:val="008B1E60"/>
    <w:rsid w:val="008D16BC"/>
    <w:rsid w:val="008D2050"/>
    <w:rsid w:val="00903936"/>
    <w:rsid w:val="0095388F"/>
    <w:rsid w:val="00964B5F"/>
    <w:rsid w:val="00973665"/>
    <w:rsid w:val="00973D65"/>
    <w:rsid w:val="009A6E1C"/>
    <w:rsid w:val="009B6AC0"/>
    <w:rsid w:val="009C171A"/>
    <w:rsid w:val="009C60B6"/>
    <w:rsid w:val="009E6DAA"/>
    <w:rsid w:val="009E718E"/>
    <w:rsid w:val="009E7627"/>
    <w:rsid w:val="00A21B71"/>
    <w:rsid w:val="00A33CF5"/>
    <w:rsid w:val="00A849B5"/>
    <w:rsid w:val="00A906C7"/>
    <w:rsid w:val="00A91102"/>
    <w:rsid w:val="00AD6359"/>
    <w:rsid w:val="00AF4E20"/>
    <w:rsid w:val="00B04485"/>
    <w:rsid w:val="00B05B2A"/>
    <w:rsid w:val="00B06F21"/>
    <w:rsid w:val="00B10074"/>
    <w:rsid w:val="00B327E7"/>
    <w:rsid w:val="00B40C4A"/>
    <w:rsid w:val="00B51839"/>
    <w:rsid w:val="00B60AAF"/>
    <w:rsid w:val="00BB341C"/>
    <w:rsid w:val="00BF60FF"/>
    <w:rsid w:val="00C02516"/>
    <w:rsid w:val="00C40B32"/>
    <w:rsid w:val="00C5143A"/>
    <w:rsid w:val="00C74363"/>
    <w:rsid w:val="00C75725"/>
    <w:rsid w:val="00C824AB"/>
    <w:rsid w:val="00C92AD6"/>
    <w:rsid w:val="00CA2783"/>
    <w:rsid w:val="00CA6F6D"/>
    <w:rsid w:val="00CF0FB8"/>
    <w:rsid w:val="00D037FC"/>
    <w:rsid w:val="00D25B51"/>
    <w:rsid w:val="00D3221F"/>
    <w:rsid w:val="00D568AF"/>
    <w:rsid w:val="00D761E4"/>
    <w:rsid w:val="00D83901"/>
    <w:rsid w:val="00D876D0"/>
    <w:rsid w:val="00DC5BA7"/>
    <w:rsid w:val="00DE27EB"/>
    <w:rsid w:val="00E140BF"/>
    <w:rsid w:val="00E16937"/>
    <w:rsid w:val="00E224F3"/>
    <w:rsid w:val="00E45BF2"/>
    <w:rsid w:val="00E473EF"/>
    <w:rsid w:val="00E569D2"/>
    <w:rsid w:val="00EA7358"/>
    <w:rsid w:val="00EB69C5"/>
    <w:rsid w:val="00EB7C7A"/>
    <w:rsid w:val="00EC4336"/>
    <w:rsid w:val="00EF7E42"/>
    <w:rsid w:val="00F0479C"/>
    <w:rsid w:val="00F0668F"/>
    <w:rsid w:val="00F709E9"/>
    <w:rsid w:val="00F82330"/>
    <w:rsid w:val="00F97127"/>
    <w:rsid w:val="00FB3D88"/>
    <w:rsid w:val="00FC3879"/>
    <w:rsid w:val="00FE1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C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50"/>
    <w:pPr>
      <w:widowControl w:val="0"/>
      <w:jc w:val="both"/>
    </w:pPr>
    <w:rPr>
      <w:rFonts w:ascii="Times New Roman" w:eastAsia="宋体" w:hAnsi="Times New Roman"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0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050"/>
    <w:rPr>
      <w:sz w:val="18"/>
      <w:szCs w:val="18"/>
    </w:rPr>
  </w:style>
  <w:style w:type="paragraph" w:styleId="a4">
    <w:name w:val="footer"/>
    <w:basedOn w:val="a"/>
    <w:link w:val="Char0"/>
    <w:uiPriority w:val="99"/>
    <w:unhideWhenUsed/>
    <w:rsid w:val="008D2050"/>
    <w:pPr>
      <w:tabs>
        <w:tab w:val="center" w:pos="4153"/>
        <w:tab w:val="right" w:pos="8306"/>
      </w:tabs>
      <w:snapToGrid w:val="0"/>
      <w:jc w:val="left"/>
    </w:pPr>
    <w:rPr>
      <w:sz w:val="18"/>
      <w:szCs w:val="18"/>
    </w:rPr>
  </w:style>
  <w:style w:type="character" w:customStyle="1" w:styleId="Char0">
    <w:name w:val="页脚 Char"/>
    <w:basedOn w:val="a0"/>
    <w:link w:val="a4"/>
    <w:uiPriority w:val="99"/>
    <w:rsid w:val="008D2050"/>
    <w:rPr>
      <w:sz w:val="18"/>
      <w:szCs w:val="18"/>
    </w:rPr>
  </w:style>
  <w:style w:type="table" w:styleId="a5">
    <w:name w:val="Table Grid"/>
    <w:basedOn w:val="a1"/>
    <w:qFormat/>
    <w:rsid w:val="00443CD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443CDE"/>
    <w:pPr>
      <w:ind w:firstLineChars="200" w:firstLine="420"/>
    </w:pPr>
    <w:rPr>
      <w:rFonts w:asciiTheme="minorHAnsi" w:eastAsiaTheme="minorEastAsia" w:hAnsiTheme="minorHAnsi" w:cstheme="minorBidi"/>
      <w:szCs w:val="24"/>
    </w:rPr>
  </w:style>
  <w:style w:type="character" w:styleId="a7">
    <w:name w:val="Hyperlink"/>
    <w:basedOn w:val="a0"/>
    <w:uiPriority w:val="99"/>
    <w:unhideWhenUsed/>
    <w:rsid w:val="00903936"/>
    <w:rPr>
      <w:color w:val="0563C1" w:themeColor="hyperlink"/>
      <w:u w:val="single"/>
    </w:rPr>
  </w:style>
  <w:style w:type="paragraph" w:styleId="a8">
    <w:name w:val="Balloon Text"/>
    <w:basedOn w:val="a"/>
    <w:link w:val="Char1"/>
    <w:uiPriority w:val="99"/>
    <w:semiHidden/>
    <w:unhideWhenUsed/>
    <w:rsid w:val="002D3782"/>
    <w:rPr>
      <w:sz w:val="18"/>
      <w:szCs w:val="18"/>
    </w:rPr>
  </w:style>
  <w:style w:type="character" w:customStyle="1" w:styleId="Char1">
    <w:name w:val="批注框文本 Char"/>
    <w:basedOn w:val="a0"/>
    <w:link w:val="a8"/>
    <w:uiPriority w:val="99"/>
    <w:semiHidden/>
    <w:rsid w:val="002D3782"/>
    <w:rPr>
      <w:rFonts w:ascii="Times New Roman" w:eastAsia="宋体" w:hAnsi="Times New Roman" w:cs="Calibri"/>
      <w:sz w:val="18"/>
      <w:szCs w:val="18"/>
    </w:rPr>
  </w:style>
  <w:style w:type="character" w:styleId="a9">
    <w:name w:val="Strong"/>
    <w:uiPriority w:val="99"/>
    <w:qFormat/>
    <w:rsid w:val="00C7572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50"/>
    <w:pPr>
      <w:widowControl w:val="0"/>
      <w:jc w:val="both"/>
    </w:pPr>
    <w:rPr>
      <w:rFonts w:ascii="Times New Roman" w:eastAsia="宋体" w:hAnsi="Times New Roman"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0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050"/>
    <w:rPr>
      <w:sz w:val="18"/>
      <w:szCs w:val="18"/>
    </w:rPr>
  </w:style>
  <w:style w:type="paragraph" w:styleId="a4">
    <w:name w:val="footer"/>
    <w:basedOn w:val="a"/>
    <w:link w:val="Char0"/>
    <w:uiPriority w:val="99"/>
    <w:unhideWhenUsed/>
    <w:rsid w:val="008D2050"/>
    <w:pPr>
      <w:tabs>
        <w:tab w:val="center" w:pos="4153"/>
        <w:tab w:val="right" w:pos="8306"/>
      </w:tabs>
      <w:snapToGrid w:val="0"/>
      <w:jc w:val="left"/>
    </w:pPr>
    <w:rPr>
      <w:sz w:val="18"/>
      <w:szCs w:val="18"/>
    </w:rPr>
  </w:style>
  <w:style w:type="character" w:customStyle="1" w:styleId="Char0">
    <w:name w:val="页脚 Char"/>
    <w:basedOn w:val="a0"/>
    <w:link w:val="a4"/>
    <w:uiPriority w:val="99"/>
    <w:rsid w:val="008D2050"/>
    <w:rPr>
      <w:sz w:val="18"/>
      <w:szCs w:val="18"/>
    </w:rPr>
  </w:style>
  <w:style w:type="table" w:styleId="a5">
    <w:name w:val="Table Grid"/>
    <w:basedOn w:val="a1"/>
    <w:qFormat/>
    <w:rsid w:val="00443CD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443CDE"/>
    <w:pPr>
      <w:ind w:firstLineChars="200" w:firstLine="420"/>
    </w:pPr>
    <w:rPr>
      <w:rFonts w:asciiTheme="minorHAnsi" w:eastAsiaTheme="minorEastAsia" w:hAnsiTheme="minorHAnsi" w:cstheme="minorBidi"/>
      <w:szCs w:val="24"/>
    </w:rPr>
  </w:style>
  <w:style w:type="character" w:styleId="a7">
    <w:name w:val="Hyperlink"/>
    <w:basedOn w:val="a0"/>
    <w:uiPriority w:val="99"/>
    <w:unhideWhenUsed/>
    <w:rsid w:val="00903936"/>
    <w:rPr>
      <w:color w:val="0563C1" w:themeColor="hyperlink"/>
      <w:u w:val="single"/>
    </w:rPr>
  </w:style>
  <w:style w:type="paragraph" w:styleId="a8">
    <w:name w:val="Balloon Text"/>
    <w:basedOn w:val="a"/>
    <w:link w:val="Char1"/>
    <w:uiPriority w:val="99"/>
    <w:semiHidden/>
    <w:unhideWhenUsed/>
    <w:rsid w:val="002D3782"/>
    <w:rPr>
      <w:sz w:val="18"/>
      <w:szCs w:val="18"/>
    </w:rPr>
  </w:style>
  <w:style w:type="character" w:customStyle="1" w:styleId="Char1">
    <w:name w:val="批注框文本 Char"/>
    <w:basedOn w:val="a0"/>
    <w:link w:val="a8"/>
    <w:uiPriority w:val="99"/>
    <w:semiHidden/>
    <w:rsid w:val="002D3782"/>
    <w:rPr>
      <w:rFonts w:ascii="Times New Roman" w:eastAsia="宋体" w:hAnsi="Times New Roman" w:cs="Calibri"/>
      <w:sz w:val="18"/>
      <w:szCs w:val="18"/>
    </w:rPr>
  </w:style>
  <w:style w:type="character" w:styleId="a9">
    <w:name w:val="Strong"/>
    <w:uiPriority w:val="99"/>
    <w:qFormat/>
    <w:rsid w:val="00C7572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9686">
      <w:bodyDiv w:val="1"/>
      <w:marLeft w:val="0"/>
      <w:marRight w:val="0"/>
      <w:marTop w:val="0"/>
      <w:marBottom w:val="0"/>
      <w:divBdr>
        <w:top w:val="none" w:sz="0" w:space="0" w:color="auto"/>
        <w:left w:val="none" w:sz="0" w:space="0" w:color="auto"/>
        <w:bottom w:val="none" w:sz="0" w:space="0" w:color="auto"/>
        <w:right w:val="none" w:sz="0" w:space="0" w:color="auto"/>
      </w:divBdr>
    </w:div>
    <w:div w:id="748694405">
      <w:bodyDiv w:val="1"/>
      <w:marLeft w:val="0"/>
      <w:marRight w:val="0"/>
      <w:marTop w:val="0"/>
      <w:marBottom w:val="0"/>
      <w:divBdr>
        <w:top w:val="none" w:sz="0" w:space="0" w:color="auto"/>
        <w:left w:val="none" w:sz="0" w:space="0" w:color="auto"/>
        <w:bottom w:val="none" w:sz="0" w:space="0" w:color="auto"/>
        <w:right w:val="none" w:sz="0" w:space="0" w:color="auto"/>
      </w:divBdr>
    </w:div>
    <w:div w:id="1160660481">
      <w:bodyDiv w:val="1"/>
      <w:marLeft w:val="0"/>
      <w:marRight w:val="0"/>
      <w:marTop w:val="0"/>
      <w:marBottom w:val="0"/>
      <w:divBdr>
        <w:top w:val="none" w:sz="0" w:space="0" w:color="auto"/>
        <w:left w:val="none" w:sz="0" w:space="0" w:color="auto"/>
        <w:bottom w:val="none" w:sz="0" w:space="0" w:color="auto"/>
        <w:right w:val="none" w:sz="0" w:space="0" w:color="auto"/>
      </w:divBdr>
    </w:div>
    <w:div w:id="1197087440">
      <w:bodyDiv w:val="1"/>
      <w:marLeft w:val="0"/>
      <w:marRight w:val="0"/>
      <w:marTop w:val="0"/>
      <w:marBottom w:val="0"/>
      <w:divBdr>
        <w:top w:val="none" w:sz="0" w:space="0" w:color="auto"/>
        <w:left w:val="none" w:sz="0" w:space="0" w:color="auto"/>
        <w:bottom w:val="none" w:sz="0" w:space="0" w:color="auto"/>
        <w:right w:val="none" w:sz="0" w:space="0" w:color="auto"/>
      </w:divBdr>
    </w:div>
    <w:div w:id="1529950012">
      <w:bodyDiv w:val="1"/>
      <w:marLeft w:val="0"/>
      <w:marRight w:val="0"/>
      <w:marTop w:val="0"/>
      <w:marBottom w:val="0"/>
      <w:divBdr>
        <w:top w:val="none" w:sz="0" w:space="0" w:color="auto"/>
        <w:left w:val="none" w:sz="0" w:space="0" w:color="auto"/>
        <w:bottom w:val="none" w:sz="0" w:space="0" w:color="auto"/>
        <w:right w:val="none" w:sz="0" w:space="0" w:color="auto"/>
      </w:divBdr>
    </w:div>
    <w:div w:id="1833794024">
      <w:bodyDiv w:val="1"/>
      <w:marLeft w:val="0"/>
      <w:marRight w:val="0"/>
      <w:marTop w:val="0"/>
      <w:marBottom w:val="0"/>
      <w:divBdr>
        <w:top w:val="none" w:sz="0" w:space="0" w:color="auto"/>
        <w:left w:val="none" w:sz="0" w:space="0" w:color="auto"/>
        <w:bottom w:val="none" w:sz="0" w:space="0" w:color="auto"/>
        <w:right w:val="none" w:sz="0" w:space="0" w:color="auto"/>
      </w:divBdr>
    </w:div>
    <w:div w:id="18543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ED89-3935-4727-A626-47118CB9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535</Words>
  <Characters>3050</Characters>
  <Application>Microsoft Office Word</Application>
  <DocSecurity>0</DocSecurity>
  <Lines>25</Lines>
  <Paragraphs>7</Paragraphs>
  <ScaleCrop>false</ScaleCrop>
  <Company>Microsoft</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cp:lastPrinted>2020-07-07T09:47:00Z</cp:lastPrinted>
  <dcterms:created xsi:type="dcterms:W3CDTF">2020-07-07T08:06:00Z</dcterms:created>
  <dcterms:modified xsi:type="dcterms:W3CDTF">2020-07-07T09:59:00Z</dcterms:modified>
</cp:coreProperties>
</file>