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01" w:rsidRPr="006D36D7" w:rsidRDefault="00210901" w:rsidP="00210901">
      <w:pPr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6D36D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</w:p>
    <w:p w:rsidR="00210901" w:rsidRPr="006D36D7" w:rsidRDefault="00210901" w:rsidP="00210901">
      <w:pPr>
        <w:widowControl/>
        <w:jc w:val="left"/>
        <w:rPr>
          <w:rFonts w:ascii="方正小标宋简体" w:eastAsia="方正小标宋简体" w:hAnsi="黑体" w:cs="Times New Roman"/>
          <w:sz w:val="36"/>
          <w:szCs w:val="36"/>
        </w:rPr>
      </w:pPr>
    </w:p>
    <w:p w:rsidR="00210901" w:rsidRPr="006D36D7" w:rsidRDefault="00210901" w:rsidP="00210901">
      <w:pPr>
        <w:widowControl/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 w:rsidRPr="006D36D7">
        <w:rPr>
          <w:rFonts w:ascii="方正小标宋简体" w:eastAsia="方正小标宋简体" w:hAnsi="黑体" w:cs="Times New Roman" w:hint="eastAsia"/>
          <w:sz w:val="36"/>
          <w:szCs w:val="36"/>
        </w:rPr>
        <w:t>教育部—中兴通讯ICT产教融合创新基地项目</w:t>
      </w:r>
    </w:p>
    <w:p w:rsidR="00210901" w:rsidRPr="006D36D7" w:rsidRDefault="00210901" w:rsidP="00210901">
      <w:pPr>
        <w:widowControl/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 w:rsidRPr="006D36D7">
        <w:rPr>
          <w:rFonts w:ascii="方正小标宋简体" w:eastAsia="方正小标宋简体" w:hAnsi="黑体" w:cs="Times New Roman" w:hint="eastAsia"/>
          <w:sz w:val="36"/>
          <w:szCs w:val="36"/>
        </w:rPr>
        <w:t>第一批入选院校名单</w:t>
      </w:r>
    </w:p>
    <w:p w:rsidR="00210901" w:rsidRPr="002F424E" w:rsidRDefault="00210901" w:rsidP="00210901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282099" w:rsidRPr="00210901" w:rsidRDefault="00210901" w:rsidP="00210901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2F424E">
        <w:rPr>
          <w:rFonts w:ascii="Times New Roman" w:eastAsia="仿宋_GB2312" w:hAnsi="Times New Roman" w:cs="Times New Roman" w:hint="eastAsia"/>
          <w:sz w:val="32"/>
          <w:szCs w:val="32"/>
        </w:rPr>
        <w:t>重庆邮电大学、重庆科技学院、长江师范学院、大连民族大学、大庆师范学院、金陵科技学院、荆楚理工学院、黑龙江工程学院、贺州学院、衡阳师范学院、黄淮学院、河北工程大学、昆明理工大学、洛阳理工学院、南阳理工学院、山东科技大学、三明学院、山东英才学院、上海建桥学院、苏州大学应用技术学院、天津职业技术师范大学、天水师范学院、南宁学院、厦门理工学院、新余学院、西安交通工程学院、厦门华夏学院、云南工商学院、枣庄学院、浙江科技学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bookmarkStart w:id="0" w:name="_GoBack"/>
      <w:bookmarkEnd w:id="0"/>
    </w:p>
    <w:sectPr w:rsidR="00282099" w:rsidRPr="002109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6D1" w:rsidRDefault="00DA06D1" w:rsidP="00210901">
      <w:r>
        <w:separator/>
      </w:r>
    </w:p>
  </w:endnote>
  <w:endnote w:type="continuationSeparator" w:id="0">
    <w:p w:rsidR="00DA06D1" w:rsidRDefault="00DA06D1" w:rsidP="0021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6D1" w:rsidRDefault="00DA06D1" w:rsidP="00210901">
      <w:r>
        <w:separator/>
      </w:r>
    </w:p>
  </w:footnote>
  <w:footnote w:type="continuationSeparator" w:id="0">
    <w:p w:rsidR="00DA06D1" w:rsidRDefault="00DA06D1" w:rsidP="00210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8C"/>
    <w:rsid w:val="00210901"/>
    <w:rsid w:val="00282099"/>
    <w:rsid w:val="0030478C"/>
    <w:rsid w:val="00DA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0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09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0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09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0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09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0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09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Lenovo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2016-07-26T09:13:00Z</dcterms:created>
  <dcterms:modified xsi:type="dcterms:W3CDTF">2016-07-26T09:13:00Z</dcterms:modified>
</cp:coreProperties>
</file>