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A9" w:rsidRPr="00F678A9" w:rsidRDefault="00F678A9" w:rsidP="00F678A9">
      <w:pPr>
        <w:widowControl/>
        <w:adjustRightInd w:val="0"/>
        <w:snapToGrid w:val="0"/>
        <w:spacing w:line="560" w:lineRule="exact"/>
        <w:jc w:val="left"/>
        <w:outlineLvl w:val="0"/>
        <w:rPr>
          <w:rFonts w:ascii="黑体" w:eastAsia="黑体" w:hAnsi="黑体" w:cs="宋体"/>
          <w:kern w:val="36"/>
          <w:sz w:val="32"/>
          <w:szCs w:val="32"/>
        </w:rPr>
      </w:pPr>
      <w:r w:rsidRPr="00F678A9">
        <w:rPr>
          <w:rFonts w:ascii="黑体" w:eastAsia="黑体" w:hAnsi="黑体" w:cs="宋体" w:hint="eastAsia"/>
          <w:kern w:val="36"/>
          <w:sz w:val="32"/>
          <w:szCs w:val="32"/>
        </w:rPr>
        <w:t>附件</w:t>
      </w:r>
      <w:r w:rsidR="006A5FD2">
        <w:rPr>
          <w:rFonts w:ascii="黑体" w:eastAsia="黑体" w:hAnsi="黑体" w:cs="宋体" w:hint="eastAsia"/>
          <w:kern w:val="36"/>
          <w:sz w:val="32"/>
          <w:szCs w:val="32"/>
        </w:rPr>
        <w:t>4</w:t>
      </w:r>
    </w:p>
    <w:p w:rsidR="00BF0077" w:rsidRDefault="00CC0727" w:rsidP="00F678A9">
      <w:pPr>
        <w:widowControl/>
        <w:adjustRightInd w:val="0"/>
        <w:snapToGrid w:val="0"/>
        <w:spacing w:line="560" w:lineRule="exact"/>
        <w:jc w:val="center"/>
        <w:outlineLvl w:val="0"/>
        <w:rPr>
          <w:rFonts w:ascii="方正小标宋简体" w:eastAsia="方正小标宋简体" w:hAnsi="华文中宋" w:cs="宋体"/>
          <w:kern w:val="36"/>
          <w:sz w:val="36"/>
          <w:szCs w:val="36"/>
        </w:rPr>
      </w:pPr>
      <w:r>
        <w:rPr>
          <w:rFonts w:ascii="方正小标宋简体" w:eastAsia="方正小标宋简体" w:hAnsi="华文中宋" w:cs="宋体" w:hint="eastAsia"/>
          <w:kern w:val="36"/>
          <w:sz w:val="36"/>
          <w:szCs w:val="36"/>
        </w:rPr>
        <w:t>大数据应用科研</w:t>
      </w:r>
      <w:r w:rsidR="006364BE">
        <w:rPr>
          <w:rFonts w:ascii="方正小标宋简体" w:eastAsia="方正小标宋简体" w:hAnsi="华文中宋" w:cs="宋体" w:hint="eastAsia"/>
          <w:kern w:val="36"/>
          <w:sz w:val="36"/>
          <w:szCs w:val="36"/>
        </w:rPr>
        <w:t>项目资金管理办法</w:t>
      </w:r>
    </w:p>
    <w:p w:rsidR="00BF0077" w:rsidRDefault="00BF0077" w:rsidP="00F678A9">
      <w:pPr>
        <w:widowControl/>
        <w:adjustRightInd w:val="0"/>
        <w:snapToGrid w:val="0"/>
        <w:spacing w:line="560" w:lineRule="exact"/>
        <w:jc w:val="center"/>
        <w:outlineLvl w:val="0"/>
        <w:rPr>
          <w:rFonts w:ascii="华文中宋" w:eastAsia="华文中宋" w:hAnsi="华文中宋" w:cs="宋体"/>
          <w:kern w:val="36"/>
          <w:sz w:val="36"/>
          <w:szCs w:val="36"/>
        </w:rPr>
      </w:pPr>
    </w:p>
    <w:p w:rsidR="00BF0077" w:rsidRPr="00A16499" w:rsidRDefault="006364BE" w:rsidP="004B1F45">
      <w:pPr>
        <w:pStyle w:val="2"/>
      </w:pPr>
      <w:r w:rsidRPr="00A16499">
        <w:rPr>
          <w:rFonts w:hint="eastAsia"/>
        </w:rPr>
        <w:t>第一章　总则</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第一条</w:t>
      </w:r>
      <w:r>
        <w:rPr>
          <w:rFonts w:ascii="仿宋_GB2312" w:eastAsia="仿宋_GB2312" w:hint="eastAsia"/>
          <w:sz w:val="30"/>
          <w:szCs w:val="30"/>
        </w:rPr>
        <w:t xml:space="preserve">  为规范</w:t>
      </w:r>
      <w:r w:rsidR="0060182C">
        <w:rPr>
          <w:rFonts w:ascii="仿宋_GB2312" w:eastAsia="仿宋_GB2312" w:hint="eastAsia"/>
          <w:sz w:val="30"/>
          <w:szCs w:val="30"/>
        </w:rPr>
        <w:t>大数据应用科研</w:t>
      </w:r>
      <w:r w:rsidR="00C4481B">
        <w:rPr>
          <w:rFonts w:ascii="仿宋_GB2312" w:eastAsia="仿宋_GB2312" w:hint="eastAsia"/>
          <w:sz w:val="30"/>
          <w:szCs w:val="30"/>
        </w:rPr>
        <w:t>项目</w:t>
      </w:r>
      <w:r>
        <w:rPr>
          <w:rFonts w:ascii="仿宋_GB2312" w:eastAsia="仿宋_GB2312" w:hint="eastAsia"/>
          <w:sz w:val="30"/>
          <w:szCs w:val="30"/>
        </w:rPr>
        <w:t>（以下简称项目）</w:t>
      </w:r>
      <w:r w:rsidR="00C4481B">
        <w:rPr>
          <w:rFonts w:ascii="仿宋_GB2312" w:eastAsia="仿宋_GB2312" w:hint="eastAsia"/>
          <w:sz w:val="30"/>
          <w:szCs w:val="30"/>
        </w:rPr>
        <w:t>的</w:t>
      </w:r>
      <w:r>
        <w:rPr>
          <w:rFonts w:ascii="仿宋_GB2312" w:eastAsia="仿宋_GB2312" w:hint="eastAsia"/>
          <w:sz w:val="30"/>
          <w:szCs w:val="30"/>
        </w:rPr>
        <w:t>资金</w:t>
      </w:r>
      <w:r w:rsidR="00C4481B">
        <w:rPr>
          <w:rFonts w:ascii="仿宋_GB2312" w:eastAsia="仿宋_GB2312" w:hint="eastAsia"/>
          <w:sz w:val="30"/>
          <w:szCs w:val="30"/>
        </w:rPr>
        <w:t>管理和</w:t>
      </w:r>
      <w:r>
        <w:rPr>
          <w:rFonts w:ascii="仿宋_GB2312" w:eastAsia="仿宋_GB2312" w:hint="eastAsia"/>
          <w:sz w:val="30"/>
          <w:szCs w:val="30"/>
        </w:rPr>
        <w:t>使用，提高资金使用效益，参照国家有关法律法规的要求，制定本办法。</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第二条</w:t>
      </w:r>
      <w:r>
        <w:rPr>
          <w:rFonts w:ascii="仿宋_GB2312" w:eastAsia="仿宋_GB2312" w:hint="eastAsia"/>
          <w:sz w:val="30"/>
          <w:szCs w:val="30"/>
        </w:rPr>
        <w:t xml:space="preserve">  本办法所称项目资金，</w:t>
      </w:r>
      <w:bookmarkStart w:id="0" w:name="OLE_LINK1"/>
      <w:r>
        <w:rPr>
          <w:rFonts w:ascii="仿宋_GB2312" w:eastAsia="仿宋_GB2312" w:hint="eastAsia"/>
          <w:sz w:val="30"/>
          <w:szCs w:val="30"/>
        </w:rPr>
        <w:t>是指</w:t>
      </w:r>
      <w:r w:rsidR="007432B5">
        <w:rPr>
          <w:rFonts w:ascii="仿宋_GB2312" w:eastAsia="仿宋_GB2312" w:hint="eastAsia"/>
          <w:sz w:val="30"/>
          <w:szCs w:val="30"/>
        </w:rPr>
        <w:t>由</w:t>
      </w:r>
      <w:r w:rsidR="00FD418E">
        <w:rPr>
          <w:rFonts w:ascii="仿宋_GB2312" w:eastAsia="仿宋_GB2312" w:hint="eastAsia"/>
          <w:sz w:val="30"/>
          <w:szCs w:val="30"/>
        </w:rPr>
        <w:t>教育部学校规划建设发展</w:t>
      </w:r>
      <w:r w:rsidR="007432B5">
        <w:rPr>
          <w:rFonts w:ascii="仿宋_GB2312" w:eastAsia="仿宋_GB2312" w:hint="eastAsia"/>
          <w:sz w:val="30"/>
          <w:szCs w:val="30"/>
        </w:rPr>
        <w:t>中心公开对外发布的</w:t>
      </w:r>
      <w:r w:rsidR="00BB6624">
        <w:rPr>
          <w:rFonts w:ascii="仿宋_GB2312" w:eastAsia="仿宋_GB2312" w:hint="eastAsia"/>
          <w:sz w:val="30"/>
          <w:szCs w:val="30"/>
        </w:rPr>
        <w:t>、</w:t>
      </w:r>
      <w:r>
        <w:rPr>
          <w:rFonts w:ascii="仿宋_GB2312" w:eastAsia="仿宋_GB2312" w:hint="eastAsia"/>
          <w:sz w:val="30"/>
          <w:szCs w:val="30"/>
        </w:rPr>
        <w:t>成功申请</w:t>
      </w:r>
      <w:r w:rsidR="007432B5">
        <w:rPr>
          <w:rFonts w:ascii="仿宋_GB2312" w:eastAsia="仿宋_GB2312" w:hint="eastAsia"/>
          <w:sz w:val="30"/>
          <w:szCs w:val="30"/>
        </w:rPr>
        <w:t>到</w:t>
      </w:r>
      <w:r w:rsidR="00BB6624">
        <w:rPr>
          <w:rFonts w:ascii="仿宋_GB2312" w:eastAsia="仿宋_GB2312" w:hint="eastAsia"/>
          <w:sz w:val="30"/>
          <w:szCs w:val="30"/>
        </w:rPr>
        <w:t>大数据应用科研</w:t>
      </w:r>
      <w:r>
        <w:rPr>
          <w:rFonts w:ascii="仿宋_GB2312" w:eastAsia="仿宋_GB2312" w:hint="eastAsia"/>
          <w:sz w:val="30"/>
          <w:szCs w:val="30"/>
        </w:rPr>
        <w:t>项目</w:t>
      </w:r>
      <w:r w:rsidR="007432B5">
        <w:rPr>
          <w:rFonts w:ascii="仿宋_GB2312" w:eastAsia="仿宋_GB2312" w:hint="eastAsia"/>
          <w:sz w:val="30"/>
          <w:szCs w:val="30"/>
        </w:rPr>
        <w:t>资金的</w:t>
      </w:r>
      <w:r>
        <w:rPr>
          <w:rFonts w:ascii="仿宋_GB2312" w:eastAsia="仿宋_GB2312" w:hint="eastAsia"/>
          <w:sz w:val="30"/>
          <w:szCs w:val="30"/>
        </w:rPr>
        <w:t>院校（以下简称合作院校）针对研发项目开展科学研究</w:t>
      </w:r>
      <w:r w:rsidR="00BB6624">
        <w:rPr>
          <w:rFonts w:ascii="仿宋_GB2312" w:eastAsia="仿宋_GB2312" w:hint="eastAsia"/>
          <w:sz w:val="30"/>
          <w:szCs w:val="30"/>
        </w:rPr>
        <w:t>、</w:t>
      </w:r>
      <w:r>
        <w:rPr>
          <w:rFonts w:ascii="仿宋_GB2312" w:eastAsia="仿宋_GB2312" w:hint="eastAsia"/>
          <w:sz w:val="30"/>
          <w:szCs w:val="30"/>
        </w:rPr>
        <w:t>支持人才和团队建设的专项资金。</w:t>
      </w:r>
      <w:bookmarkEnd w:id="0"/>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第三条</w:t>
      </w:r>
      <w:r>
        <w:rPr>
          <w:rFonts w:ascii="仿宋_GB2312" w:eastAsia="仿宋_GB2312" w:hint="eastAsia"/>
          <w:sz w:val="30"/>
          <w:szCs w:val="30"/>
        </w:rPr>
        <w:t xml:space="preserve">  </w:t>
      </w:r>
      <w:r w:rsidR="00FD418E">
        <w:rPr>
          <w:rFonts w:ascii="仿宋_GB2312" w:eastAsia="仿宋_GB2312" w:hint="eastAsia"/>
          <w:sz w:val="30"/>
          <w:szCs w:val="30"/>
        </w:rPr>
        <w:t>由教育部学校规划建设发展中心指导，曙光教育合作中心</w:t>
      </w:r>
      <w:r>
        <w:rPr>
          <w:rFonts w:ascii="仿宋_GB2312" w:eastAsia="仿宋_GB2312" w:hint="eastAsia"/>
          <w:sz w:val="30"/>
          <w:szCs w:val="30"/>
        </w:rPr>
        <w:t>依法负责</w:t>
      </w:r>
      <w:r w:rsidR="00FD418E">
        <w:rPr>
          <w:rFonts w:ascii="仿宋_GB2312" w:eastAsia="仿宋_GB2312" w:hint="eastAsia"/>
          <w:sz w:val="30"/>
          <w:szCs w:val="30"/>
        </w:rPr>
        <w:t>具体</w:t>
      </w:r>
      <w:r>
        <w:rPr>
          <w:rFonts w:ascii="仿宋_GB2312" w:eastAsia="仿宋_GB2312" w:hint="eastAsia"/>
          <w:sz w:val="30"/>
          <w:szCs w:val="30"/>
        </w:rPr>
        <w:t>项目的立项和审批，并对项目资金进行具体管理和监督。</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第四条</w:t>
      </w:r>
      <w:r>
        <w:rPr>
          <w:rFonts w:ascii="仿宋_GB2312" w:eastAsia="仿宋_GB2312" w:hint="eastAsia"/>
          <w:sz w:val="30"/>
          <w:szCs w:val="30"/>
        </w:rPr>
        <w:t xml:space="preserve">  合作院校是项目资金管理的责任主体，应当建立健全“统一领导、分级管理、责任到人”的项目资金管理体制和制度，完善内部控制和监督约束机制，加强对项目资金的管理和监督。合作院校应当落实项目承诺</w:t>
      </w:r>
      <w:r w:rsidR="00BB6624">
        <w:rPr>
          <w:rFonts w:ascii="仿宋_GB2312" w:eastAsia="仿宋_GB2312" w:hint="eastAsia"/>
          <w:sz w:val="30"/>
          <w:szCs w:val="30"/>
        </w:rPr>
        <w:t>提供的</w:t>
      </w:r>
      <w:r w:rsidR="003C37DF">
        <w:rPr>
          <w:rFonts w:ascii="仿宋_GB2312" w:eastAsia="仿宋_GB2312" w:hint="eastAsia"/>
          <w:sz w:val="30"/>
          <w:szCs w:val="30"/>
        </w:rPr>
        <w:t>资金及其他配套条件，对项目组织实施提供</w:t>
      </w:r>
      <w:r>
        <w:rPr>
          <w:rFonts w:ascii="仿宋_GB2312" w:eastAsia="仿宋_GB2312" w:hint="eastAsia"/>
          <w:sz w:val="30"/>
          <w:szCs w:val="30"/>
        </w:rPr>
        <w:t>保障。</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第五条</w:t>
      </w:r>
      <w:r>
        <w:rPr>
          <w:rFonts w:ascii="仿宋_GB2312" w:eastAsia="仿宋_GB2312" w:hint="eastAsia"/>
          <w:sz w:val="30"/>
          <w:szCs w:val="30"/>
        </w:rPr>
        <w:t xml:space="preserve">  </w:t>
      </w:r>
      <w:r w:rsidR="00FB6769">
        <w:rPr>
          <w:rFonts w:ascii="仿宋_GB2312" w:eastAsia="仿宋_GB2312" w:hint="eastAsia"/>
          <w:sz w:val="30"/>
          <w:szCs w:val="30"/>
        </w:rPr>
        <w:t>合作院校项目负责人是项目资金使用的直接责任人，对资金使用的合</w:t>
      </w:r>
      <w:proofErr w:type="gramStart"/>
      <w:r w:rsidR="00FB6769">
        <w:rPr>
          <w:rFonts w:ascii="仿宋_GB2312" w:eastAsia="仿宋_GB2312" w:hint="eastAsia"/>
          <w:sz w:val="30"/>
          <w:szCs w:val="30"/>
        </w:rPr>
        <w:t>规</w:t>
      </w:r>
      <w:proofErr w:type="gramEnd"/>
      <w:r>
        <w:rPr>
          <w:rFonts w:ascii="仿宋_GB2312" w:eastAsia="仿宋_GB2312" w:hint="eastAsia"/>
          <w:sz w:val="30"/>
          <w:szCs w:val="30"/>
        </w:rPr>
        <w:t>性、合理性、真实性和相关性承担法律责任。合</w:t>
      </w:r>
      <w:r>
        <w:rPr>
          <w:rFonts w:ascii="仿宋_GB2312" w:eastAsia="仿宋_GB2312" w:hint="eastAsia"/>
          <w:sz w:val="30"/>
          <w:szCs w:val="30"/>
        </w:rPr>
        <w:lastRenderedPageBreak/>
        <w:t>作院校项目负责人应当依法据实编制项目预算和决算，并按照项目批复预算、计划书和相关管理制度使用资金，接受上级和本级</w:t>
      </w:r>
      <w:r w:rsidR="00CF1322">
        <w:rPr>
          <w:rFonts w:ascii="仿宋_GB2312" w:eastAsia="仿宋_GB2312" w:hint="eastAsia"/>
          <w:sz w:val="30"/>
          <w:szCs w:val="30"/>
        </w:rPr>
        <w:t>有</w:t>
      </w:r>
      <w:r>
        <w:rPr>
          <w:rFonts w:ascii="仿宋_GB2312" w:eastAsia="仿宋_GB2312" w:hint="eastAsia"/>
          <w:sz w:val="30"/>
          <w:szCs w:val="30"/>
        </w:rPr>
        <w:t>关部门的监督检查。</w:t>
      </w:r>
    </w:p>
    <w:p w:rsidR="00A16499" w:rsidRDefault="00A16499" w:rsidP="00F678A9">
      <w:pPr>
        <w:adjustRightInd w:val="0"/>
        <w:snapToGrid w:val="0"/>
        <w:spacing w:line="560" w:lineRule="exact"/>
        <w:rPr>
          <w:rFonts w:ascii="仿宋_GB2312" w:eastAsia="仿宋_GB2312"/>
          <w:sz w:val="30"/>
          <w:szCs w:val="30"/>
        </w:rPr>
      </w:pPr>
    </w:p>
    <w:p w:rsidR="00BF0077" w:rsidRPr="00A16499" w:rsidRDefault="006364BE" w:rsidP="004B1F45">
      <w:pPr>
        <w:pStyle w:val="2"/>
      </w:pPr>
      <w:r>
        <w:rPr>
          <w:rFonts w:ascii="楷体" w:eastAsia="楷体" w:hint="eastAsia"/>
          <w:sz w:val="30"/>
          <w:szCs w:val="30"/>
        </w:rPr>
        <w:t> </w:t>
      </w:r>
      <w:r w:rsidRPr="00A16499">
        <w:rPr>
          <w:rFonts w:hint="eastAsia"/>
        </w:rPr>
        <w:t>第二章　项目资金开支范围</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第六条</w:t>
      </w:r>
      <w:r>
        <w:rPr>
          <w:rFonts w:ascii="仿宋_GB2312" w:eastAsia="仿宋_GB2312" w:hint="eastAsia"/>
          <w:sz w:val="30"/>
          <w:szCs w:val="30"/>
        </w:rPr>
        <w:t xml:space="preserve">  项目资金支出是指在项目组织实施过程中与研究活动相关的、由项目资金支付的各项费用支出。具体包括： </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（一）资料费：指在项目研究过程中</w:t>
      </w:r>
      <w:r w:rsidR="00584F57">
        <w:rPr>
          <w:rFonts w:ascii="仿宋_GB2312" w:eastAsia="仿宋_GB2312" w:hint="eastAsia"/>
          <w:sz w:val="30"/>
          <w:szCs w:val="30"/>
        </w:rPr>
        <w:t>产</w:t>
      </w:r>
      <w:r>
        <w:rPr>
          <w:rFonts w:ascii="仿宋_GB2312" w:eastAsia="仿宋_GB2312" w:hint="eastAsia"/>
          <w:sz w:val="30"/>
          <w:szCs w:val="30"/>
        </w:rPr>
        <w:t>生的资料收集、录入、复印、翻拍、翻译等费用，以及必要的图书和专用软件购置费等；</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（二）数据采集费：指在项目研究过程中</w:t>
      </w:r>
      <w:r w:rsidR="00584F57">
        <w:rPr>
          <w:rFonts w:ascii="仿宋_GB2312" w:eastAsia="仿宋_GB2312" w:hint="eastAsia"/>
          <w:sz w:val="30"/>
          <w:szCs w:val="30"/>
        </w:rPr>
        <w:t>产</w:t>
      </w:r>
      <w:r>
        <w:rPr>
          <w:rFonts w:ascii="仿宋_GB2312" w:eastAsia="仿宋_GB2312" w:hint="eastAsia"/>
          <w:sz w:val="30"/>
          <w:szCs w:val="30"/>
        </w:rPr>
        <w:t>生的问卷调查、数据跟踪采集、案例分析等费用；</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（三）差旅费：是指在项目研究过程中开展业务调研活动所</w:t>
      </w:r>
      <w:r w:rsidR="00584F57">
        <w:rPr>
          <w:rFonts w:ascii="仿宋_GB2312" w:eastAsia="仿宋_GB2312" w:hint="eastAsia"/>
          <w:sz w:val="30"/>
          <w:szCs w:val="30"/>
        </w:rPr>
        <w:t>产</w:t>
      </w:r>
      <w:r>
        <w:rPr>
          <w:rFonts w:ascii="仿宋_GB2312" w:eastAsia="仿宋_GB2312" w:hint="eastAsia"/>
          <w:sz w:val="30"/>
          <w:szCs w:val="30"/>
        </w:rPr>
        <w:t>生的外埠差旅费、市内交通费及其他费用。差旅费的开支标准应当按照国家有关规定执行。</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（四）会议费：是指在项目研究过程中为了组织开展学术研讨、咨询以及协调项目研究工作等活动而</w:t>
      </w:r>
      <w:r w:rsidR="00BB6624">
        <w:rPr>
          <w:rFonts w:ascii="仿宋_GB2312" w:eastAsia="仿宋_GB2312" w:hint="eastAsia"/>
          <w:sz w:val="30"/>
          <w:szCs w:val="30"/>
        </w:rPr>
        <w:t>产生</w:t>
      </w:r>
      <w:r>
        <w:rPr>
          <w:rFonts w:ascii="仿宋_GB2312" w:eastAsia="仿宋_GB2312" w:hint="eastAsia"/>
          <w:sz w:val="30"/>
          <w:szCs w:val="30"/>
        </w:rPr>
        <w:t>的会议费用。</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会议费支出应当按照国家有关规定执行，并严格控制会议规模、会议数量、会议开支标准和会期。</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（五）国际合作与交流费：是指在项目研究过程中</w:t>
      </w:r>
      <w:r w:rsidR="00BB6624">
        <w:rPr>
          <w:rFonts w:ascii="仿宋_GB2312" w:eastAsia="仿宋_GB2312" w:hint="eastAsia"/>
          <w:sz w:val="30"/>
          <w:szCs w:val="30"/>
        </w:rPr>
        <w:t>，</w:t>
      </w:r>
      <w:r>
        <w:rPr>
          <w:rFonts w:ascii="仿宋_GB2312" w:eastAsia="仿宋_GB2312" w:hint="eastAsia"/>
          <w:sz w:val="30"/>
          <w:szCs w:val="30"/>
        </w:rPr>
        <w:t>项目研究人员出国及赴港澳台、外国专家来华</w:t>
      </w:r>
      <w:r w:rsidR="00BB6624">
        <w:rPr>
          <w:rFonts w:ascii="仿宋_GB2312" w:eastAsia="仿宋_GB2312" w:hint="eastAsia"/>
          <w:sz w:val="30"/>
          <w:szCs w:val="30"/>
        </w:rPr>
        <w:t>、</w:t>
      </w:r>
      <w:r>
        <w:rPr>
          <w:rFonts w:ascii="仿宋_GB2312" w:eastAsia="仿宋_GB2312" w:hint="eastAsia"/>
          <w:sz w:val="30"/>
          <w:szCs w:val="30"/>
        </w:rPr>
        <w:t>港澳台专家来内地工作的交通费、食宿费及其他费用。国际合作与交流费应当严格执行国家外</w:t>
      </w:r>
      <w:r>
        <w:rPr>
          <w:rFonts w:ascii="仿宋_GB2312" w:eastAsia="仿宋_GB2312" w:hint="eastAsia"/>
          <w:sz w:val="30"/>
          <w:szCs w:val="30"/>
        </w:rPr>
        <w:lastRenderedPageBreak/>
        <w:t>事资金管理的有关规定。</w:t>
      </w:r>
    </w:p>
    <w:p w:rsidR="00BF0077" w:rsidRDefault="007432B5"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（六）开发</w:t>
      </w:r>
      <w:r w:rsidR="006364BE">
        <w:rPr>
          <w:rFonts w:ascii="仿宋_GB2312" w:eastAsia="仿宋_GB2312" w:hint="eastAsia"/>
          <w:sz w:val="30"/>
          <w:szCs w:val="30"/>
        </w:rPr>
        <w:t>费：指在项目研究</w:t>
      </w:r>
      <w:r>
        <w:rPr>
          <w:rFonts w:ascii="仿宋_GB2312" w:eastAsia="仿宋_GB2312" w:hint="eastAsia"/>
          <w:sz w:val="30"/>
          <w:szCs w:val="30"/>
        </w:rPr>
        <w:t>开发</w:t>
      </w:r>
      <w:r w:rsidR="006364BE">
        <w:rPr>
          <w:rFonts w:ascii="仿宋_GB2312" w:eastAsia="仿宋_GB2312" w:hint="eastAsia"/>
          <w:sz w:val="30"/>
          <w:szCs w:val="30"/>
        </w:rPr>
        <w:t>过程</w:t>
      </w:r>
      <w:r w:rsidR="006D49DA">
        <w:rPr>
          <w:rFonts w:ascii="仿宋_GB2312" w:eastAsia="仿宋_GB2312" w:hint="eastAsia"/>
          <w:sz w:val="30"/>
          <w:szCs w:val="30"/>
        </w:rPr>
        <w:t>中</w:t>
      </w:r>
      <w:r w:rsidR="00543802">
        <w:rPr>
          <w:rFonts w:ascii="仿宋_GB2312" w:eastAsia="仿宋_GB2312" w:hint="eastAsia"/>
          <w:sz w:val="30"/>
          <w:szCs w:val="30"/>
        </w:rPr>
        <w:t>，</w:t>
      </w:r>
      <w:r w:rsidR="00045323">
        <w:rPr>
          <w:rFonts w:ascii="仿宋_GB2312" w:eastAsia="仿宋_GB2312" w:hint="eastAsia"/>
          <w:sz w:val="30"/>
          <w:szCs w:val="30"/>
        </w:rPr>
        <w:t>全职开发人员的薪酬及社保、项目奖励等费用；开发人员包括企业支援学校的全职开发人员，参与开发的学校老师及学生等。</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（七）专家咨询费：是指在项目研究过程中</w:t>
      </w:r>
      <w:r w:rsidR="00543802">
        <w:rPr>
          <w:rFonts w:ascii="仿宋_GB2312" w:eastAsia="仿宋_GB2312" w:hint="eastAsia"/>
          <w:sz w:val="30"/>
          <w:szCs w:val="30"/>
        </w:rPr>
        <w:t>，</w:t>
      </w:r>
      <w:r>
        <w:rPr>
          <w:rFonts w:ascii="仿宋_GB2312" w:eastAsia="仿宋_GB2312" w:hint="eastAsia"/>
          <w:sz w:val="30"/>
          <w:szCs w:val="30"/>
        </w:rPr>
        <w:t>支付给临时聘请的咨询专家的费用。专家咨询费标准按国家有关规定执行。</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（八）劳务费：是指在项目研究过程中</w:t>
      </w:r>
      <w:r w:rsidR="00543802">
        <w:rPr>
          <w:rFonts w:ascii="仿宋_GB2312" w:eastAsia="仿宋_GB2312" w:hint="eastAsia"/>
          <w:sz w:val="30"/>
          <w:szCs w:val="30"/>
        </w:rPr>
        <w:t>，</w:t>
      </w:r>
      <w:r>
        <w:rPr>
          <w:rFonts w:ascii="仿宋_GB2312" w:eastAsia="仿宋_GB2312" w:hint="eastAsia"/>
          <w:sz w:val="30"/>
          <w:szCs w:val="30"/>
        </w:rPr>
        <w:t>支付给项目组成员中没有工资性收入的在校</w:t>
      </w:r>
      <w:r w:rsidR="00045323">
        <w:rPr>
          <w:rFonts w:ascii="仿宋_GB2312" w:eastAsia="仿宋_GB2312" w:hint="eastAsia"/>
          <w:sz w:val="30"/>
          <w:szCs w:val="30"/>
        </w:rPr>
        <w:t>学</w:t>
      </w:r>
      <w:r>
        <w:rPr>
          <w:rFonts w:ascii="仿宋_GB2312" w:eastAsia="仿宋_GB2312" w:hint="eastAsia"/>
          <w:sz w:val="30"/>
          <w:szCs w:val="30"/>
        </w:rPr>
        <w:t>生和临时聘用人员的劳务费用。</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劳务费应当结合当地实际以及相关人员参与项目的全时工作时间等因素，合理确定。</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（九）印刷费：指在项目研究过程中</w:t>
      </w:r>
      <w:r w:rsidR="00CF1322">
        <w:rPr>
          <w:rFonts w:ascii="仿宋_GB2312" w:eastAsia="仿宋_GB2312" w:hint="eastAsia"/>
          <w:sz w:val="30"/>
          <w:szCs w:val="30"/>
        </w:rPr>
        <w:t>产</w:t>
      </w:r>
      <w:r>
        <w:rPr>
          <w:rFonts w:ascii="仿宋_GB2312" w:eastAsia="仿宋_GB2312" w:hint="eastAsia"/>
          <w:sz w:val="30"/>
          <w:szCs w:val="30"/>
        </w:rPr>
        <w:t>生的项目研究成果的打印费、印刷费和誊写费等。</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（十）出版/文献/信息传播/知识产权事务费：是指在项目研究过程中，需要支付的出版费、资料费、专用软件购买费、文献检索费、专业通信费、专利申请及其他知识产权事务等费用。</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（十一）管理费：指项目负责人所在单位在组织项目申报、评审、中期管理、鉴定结项、成果宣传、经费管理等工作中所支出的费用。管理费的支出总额不超过</w:t>
      </w:r>
      <w:r w:rsidR="00045323">
        <w:rPr>
          <w:rFonts w:ascii="仿宋_GB2312" w:eastAsia="仿宋_GB2312" w:hint="eastAsia"/>
          <w:sz w:val="30"/>
          <w:szCs w:val="30"/>
        </w:rPr>
        <w:t>4</w:t>
      </w:r>
      <w:r>
        <w:rPr>
          <w:rFonts w:ascii="仿宋_GB2312" w:eastAsia="仿宋_GB2312" w:hint="eastAsia"/>
          <w:sz w:val="30"/>
          <w:szCs w:val="30"/>
        </w:rPr>
        <w:t>000元，严禁超额提取和重复提取。</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（十二）其他支出：项目研究过程中</w:t>
      </w:r>
      <w:r w:rsidR="00584F57">
        <w:rPr>
          <w:rFonts w:ascii="仿宋_GB2312" w:eastAsia="仿宋_GB2312" w:hint="eastAsia"/>
          <w:sz w:val="30"/>
          <w:szCs w:val="30"/>
        </w:rPr>
        <w:t>产</w:t>
      </w:r>
      <w:r>
        <w:rPr>
          <w:rFonts w:ascii="仿宋_GB2312" w:eastAsia="仿宋_GB2312" w:hint="eastAsia"/>
          <w:sz w:val="30"/>
          <w:szCs w:val="30"/>
        </w:rPr>
        <w:t>生的除上述费用之外的其他支出，应当在申请预算时单独列示，单独核定。</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黑体" w:eastAsia="黑体" w:hAnsi="黑体" w:hint="eastAsia"/>
          <w:sz w:val="30"/>
          <w:szCs w:val="30"/>
        </w:rPr>
        <w:t>第七条</w:t>
      </w:r>
      <w:r>
        <w:rPr>
          <w:rFonts w:ascii="仿宋_GB2312" w:eastAsia="仿宋_GB2312" w:hint="eastAsia"/>
          <w:sz w:val="30"/>
          <w:szCs w:val="30"/>
        </w:rPr>
        <w:t xml:space="preserve">  项目的最终成果由</w:t>
      </w:r>
      <w:r w:rsidR="00367EB8">
        <w:rPr>
          <w:rFonts w:ascii="仿宋_GB2312" w:eastAsia="仿宋_GB2312" w:hint="eastAsia"/>
          <w:sz w:val="30"/>
          <w:szCs w:val="30"/>
        </w:rPr>
        <w:t>教育部学校规划建设发展中心</w:t>
      </w:r>
      <w:r>
        <w:rPr>
          <w:rFonts w:ascii="仿宋_GB2312" w:eastAsia="仿宋_GB2312" w:hint="eastAsia"/>
          <w:sz w:val="30"/>
          <w:szCs w:val="30"/>
        </w:rPr>
        <w:t>组织专家组鉴定。</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黑体" w:eastAsia="黑体" w:hAnsi="黑体" w:hint="eastAsia"/>
          <w:sz w:val="30"/>
          <w:szCs w:val="30"/>
        </w:rPr>
        <w:lastRenderedPageBreak/>
        <w:t>第八条</w:t>
      </w:r>
      <w:r>
        <w:rPr>
          <w:rFonts w:ascii="仿宋_GB2312" w:eastAsia="仿宋_GB2312" w:hint="eastAsia"/>
          <w:sz w:val="30"/>
          <w:szCs w:val="30"/>
        </w:rPr>
        <w:t xml:space="preserve">  项目资金应当纳入依托单位财务统一管理，单独核算，任何单位和个人不得截留、挤占和挪用，确保专款专用。</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黑体" w:eastAsia="黑体" w:hAnsi="黑体" w:hint="eastAsia"/>
          <w:sz w:val="30"/>
          <w:szCs w:val="30"/>
        </w:rPr>
        <w:t>第九条</w:t>
      </w:r>
      <w:r>
        <w:rPr>
          <w:rFonts w:ascii="仿宋_GB2312" w:eastAsia="仿宋_GB2312" w:hint="eastAsia"/>
          <w:sz w:val="30"/>
          <w:szCs w:val="30"/>
        </w:rPr>
        <w:t xml:space="preserve">  项目资金应当依次核定，包干使用，超支不补。</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sidRPr="00045323">
        <w:rPr>
          <w:rFonts w:ascii="黑体" w:eastAsia="黑体" w:hAnsi="黑体" w:hint="eastAsia"/>
          <w:sz w:val="30"/>
          <w:szCs w:val="30"/>
        </w:rPr>
        <w:t>第十条</w:t>
      </w:r>
      <w:r w:rsidRPr="00045323">
        <w:rPr>
          <w:rFonts w:ascii="仿宋_GB2312" w:eastAsia="仿宋_GB2312" w:hint="eastAsia"/>
          <w:sz w:val="30"/>
          <w:szCs w:val="30"/>
        </w:rPr>
        <w:t xml:space="preserve">  项目研究完成后有经费结余的，净结余资金</w:t>
      </w:r>
      <w:r w:rsidR="003C37DF">
        <w:rPr>
          <w:rFonts w:ascii="仿宋_GB2312" w:eastAsia="仿宋_GB2312" w:hint="eastAsia"/>
          <w:sz w:val="30"/>
          <w:szCs w:val="30"/>
        </w:rPr>
        <w:t>由</w:t>
      </w:r>
      <w:r w:rsidRPr="00045323">
        <w:rPr>
          <w:rFonts w:ascii="仿宋_GB2312" w:eastAsia="仿宋_GB2312" w:hint="eastAsia"/>
          <w:sz w:val="30"/>
          <w:szCs w:val="30"/>
        </w:rPr>
        <w:t>原渠道全额收回，</w:t>
      </w:r>
      <w:r w:rsidR="00367EB8">
        <w:rPr>
          <w:rFonts w:ascii="仿宋_GB2312" w:eastAsia="仿宋_GB2312" w:hint="eastAsia"/>
          <w:sz w:val="30"/>
          <w:szCs w:val="30"/>
        </w:rPr>
        <w:t>曙光教育合作中心</w:t>
      </w:r>
      <w:r w:rsidR="00045323" w:rsidRPr="00045323">
        <w:rPr>
          <w:rFonts w:ascii="仿宋_GB2312" w:eastAsia="仿宋_GB2312" w:hint="eastAsia"/>
          <w:sz w:val="30"/>
          <w:szCs w:val="30"/>
        </w:rPr>
        <w:t>会以项目奖金的形式发放给项目负责人和核心开发人员。</w:t>
      </w:r>
    </w:p>
    <w:p w:rsidR="00A16499" w:rsidRDefault="00A16499" w:rsidP="00F678A9">
      <w:pPr>
        <w:adjustRightInd w:val="0"/>
        <w:snapToGrid w:val="0"/>
        <w:spacing w:line="560" w:lineRule="exact"/>
        <w:rPr>
          <w:rFonts w:ascii="仿宋_GB2312" w:eastAsia="仿宋_GB2312"/>
          <w:sz w:val="30"/>
          <w:szCs w:val="30"/>
        </w:rPr>
      </w:pPr>
    </w:p>
    <w:p w:rsidR="00BF0077" w:rsidRPr="00A16499" w:rsidRDefault="006364BE" w:rsidP="004B1F45">
      <w:pPr>
        <w:pStyle w:val="2"/>
      </w:pPr>
      <w:r w:rsidRPr="00A16499">
        <w:rPr>
          <w:rFonts w:hint="eastAsia"/>
        </w:rPr>
        <w:t>第三章　预算的编审与执行</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黑体" w:eastAsia="黑体" w:hAnsi="黑体" w:hint="eastAsia"/>
          <w:sz w:val="30"/>
          <w:szCs w:val="30"/>
        </w:rPr>
        <w:t>第十一条</w:t>
      </w:r>
      <w:r>
        <w:rPr>
          <w:rFonts w:ascii="仿宋_GB2312" w:eastAsia="仿宋_GB2312" w:hint="eastAsia"/>
          <w:sz w:val="30"/>
          <w:szCs w:val="30"/>
        </w:rPr>
        <w:t xml:space="preserve">  </w:t>
      </w:r>
      <w:r w:rsidR="00FD418E">
        <w:rPr>
          <w:rFonts w:ascii="仿宋_GB2312" w:eastAsia="仿宋_GB2312" w:hint="eastAsia"/>
          <w:sz w:val="30"/>
          <w:szCs w:val="30"/>
        </w:rPr>
        <w:t>大数据应用科研项目</w:t>
      </w:r>
      <w:r>
        <w:rPr>
          <w:rFonts w:ascii="仿宋_GB2312" w:eastAsia="仿宋_GB2312" w:hint="eastAsia"/>
          <w:sz w:val="30"/>
          <w:szCs w:val="30"/>
        </w:rPr>
        <w:t>预算编制要求：</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（一）应当根据项目研究的合理需要，坚持目标相关性、政策相符性和经济合理性原则；</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（二）应根据项目经费开支范围确定的支出科目编制项目经费预算，并对主要用途和理由作详细说明；</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（三）编制项目经费预算应接受本单位财物管理部门和科研管理部门的指导和审核。</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第十二条</w:t>
      </w:r>
      <w:r>
        <w:rPr>
          <w:rFonts w:ascii="仿宋_GB2312" w:eastAsia="仿宋_GB2312" w:hint="eastAsia"/>
          <w:sz w:val="30"/>
          <w:szCs w:val="30"/>
        </w:rPr>
        <w:t xml:space="preserve">  申请人申请</w:t>
      </w:r>
      <w:r w:rsidR="00C95A16">
        <w:rPr>
          <w:rFonts w:ascii="仿宋_GB2312" w:eastAsia="仿宋_GB2312" w:hint="eastAsia"/>
          <w:sz w:val="30"/>
          <w:szCs w:val="30"/>
        </w:rPr>
        <w:t>大数据应用科研</w:t>
      </w:r>
      <w:r>
        <w:rPr>
          <w:rFonts w:ascii="仿宋_GB2312" w:eastAsia="仿宋_GB2312" w:hint="eastAsia"/>
          <w:sz w:val="30"/>
          <w:szCs w:val="30"/>
        </w:rPr>
        <w:t>项目，应当按照本办法第六条的规定编制项目预算，经合作院校审核后提交</w:t>
      </w:r>
      <w:r w:rsidR="00FD418E">
        <w:rPr>
          <w:rFonts w:ascii="仿宋_GB2312" w:eastAsia="仿宋_GB2312" w:hint="eastAsia"/>
          <w:sz w:val="30"/>
          <w:szCs w:val="30"/>
        </w:rPr>
        <w:t>教育部学校规划建设发展中心</w:t>
      </w:r>
      <w:r>
        <w:rPr>
          <w:rFonts w:ascii="仿宋_GB2312" w:eastAsia="仿宋_GB2312" w:hint="eastAsia"/>
          <w:sz w:val="30"/>
          <w:szCs w:val="30"/>
        </w:rPr>
        <w:t>。</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黑体" w:eastAsia="黑体" w:hAnsi="黑体" w:hint="eastAsia"/>
          <w:sz w:val="30"/>
          <w:szCs w:val="30"/>
        </w:rPr>
        <w:t>第十三条</w:t>
      </w:r>
      <w:r>
        <w:rPr>
          <w:rFonts w:ascii="仿宋_GB2312" w:eastAsia="仿宋_GB2312" w:hint="eastAsia"/>
          <w:sz w:val="30"/>
          <w:szCs w:val="30"/>
        </w:rPr>
        <w:t xml:space="preserve">  </w:t>
      </w:r>
      <w:r w:rsidR="00FD418E">
        <w:rPr>
          <w:rFonts w:ascii="仿宋_GB2312" w:eastAsia="仿宋_GB2312" w:hint="eastAsia"/>
          <w:sz w:val="30"/>
          <w:szCs w:val="30"/>
        </w:rPr>
        <w:t>教育部学校规划建设发展中心</w:t>
      </w:r>
      <w:r>
        <w:rPr>
          <w:rFonts w:ascii="仿宋_GB2312" w:eastAsia="仿宋_GB2312" w:hint="eastAsia"/>
          <w:sz w:val="30"/>
          <w:szCs w:val="30"/>
        </w:rPr>
        <w:t>将组建评审专家，对确立的学校项目资金拨放金额进行审核。项目负责人根据批准的项目拨放额度，按规定调整项目预算。合作院校在收到申请成功通知</w:t>
      </w:r>
      <w:r>
        <w:rPr>
          <w:rFonts w:ascii="仿宋_GB2312" w:eastAsia="仿宋_GB2312" w:hint="eastAsia"/>
          <w:sz w:val="30"/>
          <w:szCs w:val="30"/>
        </w:rPr>
        <w:lastRenderedPageBreak/>
        <w:t>之日起20日内，完成对预算的审核，报</w:t>
      </w:r>
      <w:r w:rsidR="00F86ADA">
        <w:rPr>
          <w:rFonts w:ascii="仿宋_GB2312" w:eastAsia="仿宋_GB2312" w:hint="eastAsia"/>
          <w:sz w:val="30"/>
          <w:szCs w:val="30"/>
        </w:rPr>
        <w:t>教育部学校规划建设发展</w:t>
      </w:r>
      <w:r w:rsidR="00367EB8">
        <w:rPr>
          <w:rFonts w:ascii="仿宋_GB2312" w:eastAsia="仿宋_GB2312" w:hint="eastAsia"/>
          <w:sz w:val="30"/>
          <w:szCs w:val="30"/>
        </w:rPr>
        <w:t>中心</w:t>
      </w:r>
      <w:r>
        <w:rPr>
          <w:rFonts w:ascii="仿宋_GB2312" w:eastAsia="仿宋_GB2312" w:hint="eastAsia"/>
          <w:sz w:val="30"/>
          <w:szCs w:val="30"/>
        </w:rPr>
        <w:t>核准。</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黑体" w:eastAsia="黑体" w:hAnsi="黑体" w:hint="eastAsia"/>
          <w:sz w:val="30"/>
          <w:szCs w:val="30"/>
        </w:rPr>
        <w:t>第十四条</w:t>
      </w:r>
      <w:r>
        <w:rPr>
          <w:rFonts w:ascii="仿宋_GB2312" w:eastAsia="仿宋_GB2312" w:hint="eastAsia"/>
          <w:sz w:val="30"/>
          <w:szCs w:val="30"/>
        </w:rPr>
        <w:t xml:space="preserve">  </w:t>
      </w:r>
      <w:r w:rsidR="00045323" w:rsidRPr="00045323">
        <w:rPr>
          <w:rFonts w:ascii="仿宋_GB2312" w:eastAsia="仿宋_GB2312" w:hint="eastAsia"/>
          <w:sz w:val="30"/>
          <w:szCs w:val="30"/>
        </w:rPr>
        <w:t>项目资金按照项目发布的相</w:t>
      </w:r>
      <w:r w:rsidRPr="00045323">
        <w:rPr>
          <w:rFonts w:ascii="仿宋_GB2312" w:eastAsia="仿宋_GB2312" w:hint="eastAsia"/>
          <w:sz w:val="30"/>
          <w:szCs w:val="30"/>
        </w:rPr>
        <w:t>关规定支付给合作院校。</w:t>
      </w:r>
    </w:p>
    <w:p w:rsidR="00BF0077" w:rsidRDefault="006364BE" w:rsidP="00F678A9">
      <w:pPr>
        <w:adjustRightInd w:val="0"/>
        <w:snapToGrid w:val="0"/>
        <w:spacing w:line="560" w:lineRule="exact"/>
        <w:ind w:firstLine="600"/>
        <w:rPr>
          <w:rFonts w:ascii="仿宋_GB2312" w:eastAsia="仿宋_GB2312"/>
          <w:sz w:val="30"/>
          <w:szCs w:val="30"/>
        </w:rPr>
      </w:pPr>
      <w:r>
        <w:rPr>
          <w:rFonts w:ascii="黑体" w:eastAsia="黑体" w:hAnsi="黑体" w:hint="eastAsia"/>
          <w:sz w:val="30"/>
          <w:szCs w:val="30"/>
        </w:rPr>
        <w:t>第十五条</w:t>
      </w:r>
      <w:r>
        <w:rPr>
          <w:rFonts w:ascii="仿宋_GB2312" w:eastAsia="仿宋_GB2312" w:hint="eastAsia"/>
          <w:sz w:val="30"/>
          <w:szCs w:val="30"/>
        </w:rPr>
        <w:t xml:space="preserve">  项目经费由合作院校统一管理，一般不能转拨其他单位。如</w:t>
      </w:r>
      <w:r w:rsidR="0060182C">
        <w:rPr>
          <w:rFonts w:ascii="仿宋_GB2312" w:eastAsia="仿宋_GB2312" w:hint="eastAsia"/>
          <w:sz w:val="30"/>
          <w:szCs w:val="30"/>
        </w:rPr>
        <w:t>大数据应用科研</w:t>
      </w:r>
      <w:r w:rsidR="00D04E4D">
        <w:rPr>
          <w:rFonts w:ascii="仿宋_GB2312" w:eastAsia="仿宋_GB2312" w:hint="eastAsia"/>
          <w:sz w:val="30"/>
          <w:szCs w:val="30"/>
        </w:rPr>
        <w:t>中有重要协作单位并须给予经费的，在编报项目申报书</w:t>
      </w:r>
      <w:r>
        <w:rPr>
          <w:rFonts w:ascii="仿宋_GB2312" w:eastAsia="仿宋_GB2312" w:hint="eastAsia"/>
          <w:sz w:val="30"/>
          <w:szCs w:val="30"/>
        </w:rPr>
        <w:t>及预算时，须明确有关协作单位的研究任务与预算支出额度，经</w:t>
      </w:r>
      <w:r w:rsidR="00FD418E">
        <w:rPr>
          <w:rFonts w:ascii="仿宋_GB2312" w:eastAsia="仿宋_GB2312" w:hint="eastAsia"/>
          <w:sz w:val="30"/>
          <w:szCs w:val="30"/>
        </w:rPr>
        <w:t>教育部学校规划建设发展中心</w:t>
      </w:r>
      <w:r>
        <w:rPr>
          <w:rFonts w:ascii="仿宋_GB2312" w:eastAsia="仿宋_GB2312" w:hint="eastAsia"/>
          <w:sz w:val="30"/>
          <w:szCs w:val="30"/>
        </w:rPr>
        <w:t>组织专家评审与审核。</w:t>
      </w:r>
    </w:p>
    <w:p w:rsidR="00BF0077" w:rsidRDefault="006364BE" w:rsidP="00F678A9">
      <w:pPr>
        <w:adjustRightInd w:val="0"/>
        <w:snapToGrid w:val="0"/>
        <w:spacing w:line="560" w:lineRule="exact"/>
        <w:ind w:firstLine="600"/>
        <w:rPr>
          <w:rFonts w:ascii="仿宋_GB2312" w:eastAsia="仿宋_GB2312"/>
          <w:sz w:val="30"/>
          <w:szCs w:val="30"/>
        </w:rPr>
      </w:pPr>
      <w:r>
        <w:rPr>
          <w:rFonts w:ascii="仿宋_GB2312" w:eastAsia="仿宋_GB2312" w:hint="eastAsia"/>
          <w:sz w:val="30"/>
          <w:szCs w:val="30"/>
        </w:rPr>
        <w:t>预算经费下达到项目负责人所在院校后，按照项目立项时批准的额度，转拨给有关协作单位。协作单位不能再提取管理费，经费应全部用于该项目研究支出。</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黑体" w:eastAsia="黑体" w:hAnsi="黑体" w:hint="eastAsia"/>
          <w:sz w:val="30"/>
          <w:szCs w:val="30"/>
        </w:rPr>
        <w:t>第十六条</w:t>
      </w:r>
      <w:r>
        <w:rPr>
          <w:rFonts w:ascii="仿宋_GB2312" w:eastAsia="仿宋_GB2312" w:hint="eastAsia"/>
          <w:sz w:val="30"/>
          <w:szCs w:val="30"/>
        </w:rPr>
        <w:t> </w:t>
      </w:r>
      <w:r>
        <w:rPr>
          <w:rFonts w:ascii="仿宋_GB2312" w:eastAsia="仿宋_GB2312" w:hint="eastAsia"/>
          <w:sz w:val="30"/>
          <w:szCs w:val="30"/>
        </w:rPr>
        <w:t xml:space="preserve"> 项目负责人应当严格执行</w:t>
      </w:r>
      <w:r w:rsidR="00FD418E">
        <w:rPr>
          <w:rFonts w:ascii="仿宋_GB2312" w:eastAsia="仿宋_GB2312" w:hint="eastAsia"/>
          <w:sz w:val="30"/>
          <w:szCs w:val="30"/>
        </w:rPr>
        <w:t>教育部学校规划建设发展</w:t>
      </w:r>
      <w:r w:rsidR="00367EB8">
        <w:rPr>
          <w:rFonts w:ascii="仿宋_GB2312" w:eastAsia="仿宋_GB2312" w:hint="eastAsia"/>
          <w:sz w:val="30"/>
          <w:szCs w:val="30"/>
        </w:rPr>
        <w:t>中心</w:t>
      </w:r>
      <w:r>
        <w:rPr>
          <w:rFonts w:ascii="仿宋_GB2312" w:eastAsia="仿宋_GB2312" w:hint="eastAsia"/>
          <w:sz w:val="30"/>
          <w:szCs w:val="30"/>
        </w:rPr>
        <w:t>核准的项目预算。项目预算一般不予调整，确有必要调整的，应当按照规定报批。</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第十七条</w:t>
      </w:r>
      <w:r>
        <w:rPr>
          <w:rFonts w:ascii="仿宋_GB2312" w:eastAsia="仿宋_GB2312" w:hint="eastAsia"/>
          <w:sz w:val="30"/>
          <w:szCs w:val="30"/>
        </w:rPr>
        <w:t xml:space="preserve">  项目预算有以下情况确需调整的，应当经合作院校报</w:t>
      </w:r>
      <w:r w:rsidR="00367EB8">
        <w:rPr>
          <w:rFonts w:ascii="仿宋_GB2312" w:eastAsia="仿宋_GB2312" w:hint="eastAsia"/>
          <w:sz w:val="30"/>
          <w:szCs w:val="30"/>
        </w:rPr>
        <w:t>曙光教育合作中心</w:t>
      </w:r>
      <w:r>
        <w:rPr>
          <w:rFonts w:ascii="仿宋_GB2312" w:eastAsia="仿宋_GB2312" w:hint="eastAsia"/>
          <w:sz w:val="30"/>
          <w:szCs w:val="30"/>
        </w:rPr>
        <w:t>审批。</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（一）项目实施过程中，由于研究内容或者研究计划做出重大调整等原因需要对预算总额进行调整的；</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（二）同一项目课题之间资金需要调整的。</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第十八条</w:t>
      </w:r>
      <w:r>
        <w:rPr>
          <w:rFonts w:ascii="仿宋_GB2312" w:eastAsia="仿宋_GB2312" w:hint="eastAsia"/>
          <w:sz w:val="30"/>
          <w:szCs w:val="30"/>
        </w:rPr>
        <w:t xml:space="preserve">  项目预算确需调整的，按以下规定予以调整：</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（一）会议费、差旅费、国际合作与交流费在不突破三项支出预算总额的前提下可调剂使用。</w:t>
      </w:r>
    </w:p>
    <w:p w:rsidR="00BF0077" w:rsidRDefault="00045323"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（二）开发</w:t>
      </w:r>
      <w:r w:rsidR="006364BE">
        <w:rPr>
          <w:rFonts w:ascii="仿宋_GB2312" w:eastAsia="仿宋_GB2312" w:hint="eastAsia"/>
          <w:sz w:val="30"/>
          <w:szCs w:val="30"/>
        </w:rPr>
        <w:t>费、专家咨询费、劳务费和管理费预算一般不予调</w:t>
      </w:r>
      <w:r w:rsidR="006364BE">
        <w:rPr>
          <w:rFonts w:ascii="仿宋_GB2312" w:eastAsia="仿宋_GB2312" w:hint="eastAsia"/>
          <w:sz w:val="30"/>
          <w:szCs w:val="30"/>
        </w:rPr>
        <w:lastRenderedPageBreak/>
        <w:t>增，如需调减的，由项目负责人提出申请，报合作院校审批后，用于项目其他方面支出。</w:t>
      </w:r>
    </w:p>
    <w:p w:rsidR="00BF0077" w:rsidRDefault="006364BE" w:rsidP="00F678A9">
      <w:pPr>
        <w:adjustRightInd w:val="0"/>
        <w:snapToGrid w:val="0"/>
        <w:spacing w:line="560" w:lineRule="exact"/>
        <w:ind w:firstLineChars="200" w:firstLine="600"/>
        <w:rPr>
          <w:rFonts w:ascii="仿宋_GB2312" w:eastAsia="仿宋_GB2312"/>
          <w:sz w:val="30"/>
          <w:szCs w:val="30"/>
        </w:rPr>
      </w:pPr>
      <w:r>
        <w:rPr>
          <w:rFonts w:ascii="仿宋_GB2312" w:eastAsia="仿宋_GB2312" w:hint="eastAsia"/>
          <w:sz w:val="30"/>
          <w:szCs w:val="30"/>
        </w:rPr>
        <w:t>（三）调整金额总额</w:t>
      </w:r>
      <w:r w:rsidR="00045323">
        <w:rPr>
          <w:rFonts w:ascii="仿宋_GB2312" w:eastAsia="仿宋_GB2312" w:hint="eastAsia"/>
          <w:sz w:val="30"/>
          <w:szCs w:val="30"/>
        </w:rPr>
        <w:t>超过项目预算</w:t>
      </w:r>
      <w:r>
        <w:rPr>
          <w:rFonts w:ascii="仿宋_GB2312" w:eastAsia="仿宋_GB2312" w:hint="eastAsia"/>
          <w:sz w:val="30"/>
          <w:szCs w:val="30"/>
        </w:rPr>
        <w:t>2.5万元的，项目负责人应出具书面申请，经合作院校科研管理部门、财务管理部门审核同意后，报</w:t>
      </w:r>
      <w:r w:rsidR="00FD418E">
        <w:rPr>
          <w:rFonts w:ascii="仿宋_GB2312" w:eastAsia="仿宋_GB2312" w:hint="eastAsia"/>
          <w:sz w:val="30"/>
          <w:szCs w:val="30"/>
        </w:rPr>
        <w:t>教育部学校规划建设发展</w:t>
      </w:r>
      <w:r w:rsidR="00367EB8">
        <w:rPr>
          <w:rFonts w:ascii="仿宋_GB2312" w:eastAsia="仿宋_GB2312" w:hint="eastAsia"/>
          <w:sz w:val="30"/>
          <w:szCs w:val="30"/>
        </w:rPr>
        <w:t>中心</w:t>
      </w:r>
      <w:r>
        <w:rPr>
          <w:rFonts w:ascii="仿宋_GB2312" w:eastAsia="仿宋_GB2312" w:hint="eastAsia"/>
          <w:sz w:val="30"/>
          <w:szCs w:val="30"/>
        </w:rPr>
        <w:t>审批备案。</w:t>
      </w:r>
    </w:p>
    <w:p w:rsidR="00BF0077" w:rsidRDefault="006364BE" w:rsidP="00F678A9">
      <w:pPr>
        <w:adjustRightInd w:val="0"/>
        <w:snapToGrid w:val="0"/>
        <w:spacing w:line="560" w:lineRule="exact"/>
        <w:ind w:firstLine="615"/>
        <w:rPr>
          <w:rFonts w:ascii="仿宋_GB2312" w:eastAsia="仿宋_GB2312"/>
          <w:sz w:val="30"/>
          <w:szCs w:val="30"/>
        </w:rPr>
      </w:pPr>
      <w:r>
        <w:rPr>
          <w:rFonts w:ascii="黑体" w:eastAsia="黑体" w:hAnsi="黑体" w:hint="eastAsia"/>
          <w:sz w:val="30"/>
          <w:szCs w:val="30"/>
        </w:rPr>
        <w:t>第十九条</w:t>
      </w:r>
      <w:r>
        <w:rPr>
          <w:rFonts w:ascii="仿宋_GB2312" w:eastAsia="仿宋_GB2312" w:hint="eastAsia"/>
          <w:sz w:val="30"/>
          <w:szCs w:val="30"/>
        </w:rPr>
        <w:t xml:space="preserve">  项目负责人应当严格按照资金开支范围和标准办理支出，不得擅自</w:t>
      </w:r>
      <w:proofErr w:type="gramStart"/>
      <w:r>
        <w:rPr>
          <w:rFonts w:ascii="仿宋_GB2312" w:eastAsia="仿宋_GB2312" w:hint="eastAsia"/>
          <w:sz w:val="30"/>
          <w:szCs w:val="30"/>
        </w:rPr>
        <w:t>调整外拨资金</w:t>
      </w:r>
      <w:proofErr w:type="gramEnd"/>
      <w:r>
        <w:rPr>
          <w:rFonts w:ascii="仿宋_GB2312" w:eastAsia="仿宋_GB2312" w:hint="eastAsia"/>
          <w:sz w:val="30"/>
          <w:szCs w:val="30"/>
        </w:rPr>
        <w:t>，不得利用虚假票据套取资金，不得通过编造虚假劳务合同、虚构人员名单等方式虚报冒领劳务费和专家咨询费，严禁使用项目资金支付各种罚款、捐款、赞助、投资等。</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第二十条</w:t>
      </w:r>
      <w:r>
        <w:rPr>
          <w:rFonts w:ascii="仿宋_GB2312" w:eastAsia="仿宋_GB2312" w:hint="eastAsia"/>
          <w:sz w:val="30"/>
          <w:szCs w:val="30"/>
        </w:rPr>
        <w:t xml:space="preserve">  项目研究结束后，项目负责人应当会同所在院校科研、财务、资产等管理部门及时清理账目与资产，如实编制项目资金决算，不得随意变动支出、随意修改记账凭证。</w:t>
      </w:r>
    </w:p>
    <w:p w:rsidR="00BF0077" w:rsidRDefault="006364BE" w:rsidP="00F678A9">
      <w:pPr>
        <w:adjustRightInd w:val="0"/>
        <w:snapToGrid w:val="0"/>
        <w:spacing w:line="560" w:lineRule="exact"/>
        <w:rPr>
          <w:rFonts w:ascii="仿宋_GB2312" w:eastAsia="仿宋_GB2312"/>
          <w:sz w:val="30"/>
          <w:szCs w:val="30"/>
          <w:highlight w:val="yellow"/>
        </w:rPr>
      </w:pPr>
      <w:r>
        <w:rPr>
          <w:rFonts w:ascii="仿宋_GB2312" w:eastAsia="仿宋_GB2312" w:hint="eastAsia"/>
          <w:sz w:val="30"/>
          <w:szCs w:val="30"/>
        </w:rPr>
        <w:t xml:space="preserve">　　有多个单位共同承担一个项目的，合作院校的项目负责人和合作研究单位的参与者应当分别编报项目资金决算，给牵头院校项目负责人汇总编制后，经所在院校科研、财务管理部门审核并签署意见后报</w:t>
      </w:r>
      <w:r w:rsidR="00FD418E">
        <w:rPr>
          <w:rFonts w:ascii="仿宋_GB2312" w:eastAsia="仿宋_GB2312" w:hint="eastAsia"/>
          <w:sz w:val="30"/>
          <w:szCs w:val="30"/>
        </w:rPr>
        <w:t>教育部学校规划建设发展中心</w:t>
      </w:r>
      <w:r>
        <w:rPr>
          <w:rFonts w:ascii="仿宋_GB2312" w:eastAsia="仿宋_GB2312" w:hint="eastAsia"/>
          <w:sz w:val="30"/>
          <w:szCs w:val="30"/>
        </w:rPr>
        <w:t>。</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第二十一条</w:t>
      </w:r>
      <w:r>
        <w:rPr>
          <w:rFonts w:ascii="仿宋_GB2312" w:eastAsia="仿宋_GB2312" w:hint="eastAsia"/>
          <w:sz w:val="30"/>
          <w:szCs w:val="30"/>
        </w:rPr>
        <w:t> </w:t>
      </w:r>
      <w:r>
        <w:rPr>
          <w:rFonts w:ascii="仿宋_GB2312" w:eastAsia="仿宋_GB2312" w:hint="eastAsia"/>
          <w:sz w:val="30"/>
          <w:szCs w:val="30"/>
        </w:rPr>
        <w:t xml:space="preserve"> 项目实施过程中，因故终止执行的项目，其结余资金应当退回</w:t>
      </w:r>
      <w:r w:rsidR="00367EB8">
        <w:rPr>
          <w:rFonts w:ascii="仿宋_GB2312" w:eastAsia="仿宋_GB2312" w:hint="eastAsia"/>
          <w:sz w:val="30"/>
          <w:szCs w:val="30"/>
        </w:rPr>
        <w:t>曙光教育合作中心</w:t>
      </w:r>
      <w:r>
        <w:rPr>
          <w:rFonts w:ascii="仿宋_GB2312" w:eastAsia="仿宋_GB2312" w:hint="eastAsia"/>
          <w:sz w:val="30"/>
          <w:szCs w:val="30"/>
        </w:rPr>
        <w:t>。因故被依法撤销的项目，已拨付的资金应当全部退回</w:t>
      </w:r>
      <w:r w:rsidR="00367EB8">
        <w:rPr>
          <w:rFonts w:ascii="仿宋_GB2312" w:eastAsia="仿宋_GB2312" w:hint="eastAsia"/>
          <w:sz w:val="30"/>
          <w:szCs w:val="30"/>
        </w:rPr>
        <w:t>曙光教育合作中心</w:t>
      </w:r>
      <w:r>
        <w:rPr>
          <w:rFonts w:ascii="仿宋_GB2312" w:eastAsia="仿宋_GB2312" w:hint="eastAsia"/>
          <w:sz w:val="30"/>
          <w:szCs w:val="30"/>
        </w:rPr>
        <w:t>。</w:t>
      </w:r>
    </w:p>
    <w:p w:rsidR="00A16499" w:rsidRDefault="00A16499" w:rsidP="00F678A9">
      <w:pPr>
        <w:adjustRightInd w:val="0"/>
        <w:snapToGrid w:val="0"/>
        <w:spacing w:line="560" w:lineRule="exact"/>
        <w:rPr>
          <w:rFonts w:ascii="仿宋_GB2312" w:eastAsia="仿宋_GB2312"/>
          <w:sz w:val="30"/>
          <w:szCs w:val="30"/>
        </w:rPr>
      </w:pPr>
    </w:p>
    <w:p w:rsidR="00BF0077" w:rsidRPr="00A16499" w:rsidRDefault="006364BE" w:rsidP="004B1F45">
      <w:pPr>
        <w:pStyle w:val="2"/>
      </w:pPr>
      <w:r w:rsidRPr="00A16499">
        <w:rPr>
          <w:rFonts w:hint="eastAsia"/>
        </w:rPr>
        <w:lastRenderedPageBreak/>
        <w:t>第四章　监督检查</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第二十二条</w:t>
      </w:r>
      <w:r>
        <w:rPr>
          <w:rFonts w:ascii="仿宋_GB2312" w:eastAsia="仿宋_GB2312" w:hint="eastAsia"/>
          <w:sz w:val="30"/>
          <w:szCs w:val="30"/>
        </w:rPr>
        <w:t xml:space="preserve">  合作院校项目资金管理和使用情况应当接受国家财政部门、审计部门和</w:t>
      </w:r>
      <w:r w:rsidR="00FD418E">
        <w:rPr>
          <w:rFonts w:ascii="仿宋_GB2312" w:eastAsia="仿宋_GB2312" w:hint="eastAsia"/>
          <w:sz w:val="30"/>
          <w:szCs w:val="30"/>
        </w:rPr>
        <w:t>教育部学校规划建设发展</w:t>
      </w:r>
      <w:r w:rsidR="00367EB8">
        <w:rPr>
          <w:rFonts w:ascii="仿宋_GB2312" w:eastAsia="仿宋_GB2312" w:hint="eastAsia"/>
          <w:sz w:val="30"/>
          <w:szCs w:val="30"/>
        </w:rPr>
        <w:t>中心</w:t>
      </w:r>
      <w:r>
        <w:rPr>
          <w:rFonts w:ascii="仿宋_GB2312" w:eastAsia="仿宋_GB2312" w:hint="eastAsia"/>
          <w:sz w:val="30"/>
          <w:szCs w:val="30"/>
        </w:rPr>
        <w:t>的检查与监督。合作院校和项目负责人应当积极配合并提供有关资料。</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合作院校应当对项目资金的管理使用情况进行不定期审计或专项审计。发现问题的，应当及时向</w:t>
      </w:r>
      <w:r w:rsidR="00FD418E">
        <w:rPr>
          <w:rFonts w:ascii="仿宋_GB2312" w:eastAsia="仿宋_GB2312" w:hint="eastAsia"/>
          <w:sz w:val="30"/>
          <w:szCs w:val="30"/>
        </w:rPr>
        <w:t>教育部学校规划建设发展</w:t>
      </w:r>
      <w:r w:rsidR="00367EB8">
        <w:rPr>
          <w:rFonts w:ascii="仿宋_GB2312" w:eastAsia="仿宋_GB2312" w:hint="eastAsia"/>
          <w:sz w:val="30"/>
          <w:szCs w:val="30"/>
        </w:rPr>
        <w:t>中心</w:t>
      </w:r>
      <w:r>
        <w:rPr>
          <w:rFonts w:ascii="仿宋_GB2312" w:eastAsia="仿宋_GB2312" w:hint="eastAsia"/>
          <w:sz w:val="30"/>
          <w:szCs w:val="30"/>
        </w:rPr>
        <w:t>报告。</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第二十三条</w:t>
      </w:r>
      <w:r>
        <w:rPr>
          <w:rFonts w:ascii="仿宋_GB2312" w:eastAsia="仿宋_GB2312" w:hint="eastAsia"/>
          <w:sz w:val="30"/>
          <w:szCs w:val="30"/>
        </w:rPr>
        <w:t xml:space="preserve">  </w:t>
      </w:r>
      <w:r w:rsidR="00F86ADA">
        <w:rPr>
          <w:rFonts w:ascii="仿宋_GB2312" w:eastAsia="仿宋_GB2312" w:hint="eastAsia"/>
          <w:sz w:val="30"/>
          <w:szCs w:val="30"/>
        </w:rPr>
        <w:t>教育部学校规划建设发展</w:t>
      </w:r>
      <w:r w:rsidR="00367EB8">
        <w:rPr>
          <w:rFonts w:ascii="仿宋_GB2312" w:eastAsia="仿宋_GB2312" w:hint="eastAsia"/>
          <w:sz w:val="30"/>
          <w:szCs w:val="30"/>
        </w:rPr>
        <w:t>中心</w:t>
      </w:r>
      <w:r w:rsidR="00FD418E">
        <w:rPr>
          <w:rFonts w:ascii="仿宋_GB2312" w:eastAsia="仿宋_GB2312" w:hint="eastAsia"/>
          <w:sz w:val="30"/>
          <w:szCs w:val="30"/>
        </w:rPr>
        <w:t>与</w:t>
      </w:r>
      <w:r>
        <w:rPr>
          <w:rFonts w:ascii="仿宋_GB2312" w:eastAsia="仿宋_GB2312" w:hint="eastAsia"/>
          <w:sz w:val="30"/>
          <w:szCs w:val="30"/>
        </w:rPr>
        <w:t>合作院校应当建立项目资金的绩效管理制度，结合财务审计和财务验收，对项目资金管理使用效益进行绩效评价。</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第二十四条</w:t>
      </w:r>
      <w:r>
        <w:rPr>
          <w:rFonts w:ascii="仿宋_GB2312" w:eastAsia="仿宋_GB2312" w:hint="eastAsia"/>
          <w:sz w:val="30"/>
          <w:szCs w:val="30"/>
        </w:rPr>
        <w:t xml:space="preserve">  项目资金管理建立承诺机制。合作院校应当承诺依法履行项目资金管理的职责。项目负责人应当承诺提供真实的项目信息，并认真遵守项目资金管理的有关规定。合作院校和项目负责人对虚假</w:t>
      </w:r>
      <w:r w:rsidR="003A69E7">
        <w:rPr>
          <w:rFonts w:ascii="仿宋_GB2312" w:eastAsia="仿宋_GB2312" w:hint="eastAsia"/>
          <w:sz w:val="30"/>
          <w:szCs w:val="30"/>
        </w:rPr>
        <w:t>信息</w:t>
      </w:r>
      <w:r>
        <w:rPr>
          <w:rFonts w:ascii="仿宋_GB2312" w:eastAsia="仿宋_GB2312" w:hint="eastAsia"/>
          <w:sz w:val="30"/>
          <w:szCs w:val="30"/>
        </w:rPr>
        <w:t>导致的后果承担责任。</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第二十五条</w:t>
      </w:r>
      <w:r>
        <w:rPr>
          <w:rFonts w:ascii="仿宋_GB2312" w:eastAsia="仿宋_GB2312" w:hint="eastAsia"/>
          <w:sz w:val="30"/>
          <w:szCs w:val="30"/>
        </w:rPr>
        <w:t xml:space="preserve">  项目资金管理建立信用管理机制。</w:t>
      </w:r>
      <w:r w:rsidR="00F86ADA">
        <w:rPr>
          <w:rFonts w:ascii="仿宋_GB2312" w:eastAsia="仿宋_GB2312" w:hint="eastAsia"/>
          <w:sz w:val="30"/>
          <w:szCs w:val="30"/>
        </w:rPr>
        <w:t>教育部学校规划建设发展中心对</w:t>
      </w:r>
      <w:r>
        <w:rPr>
          <w:rFonts w:ascii="仿宋_GB2312" w:eastAsia="仿宋_GB2312" w:hint="eastAsia"/>
          <w:sz w:val="30"/>
          <w:szCs w:val="30"/>
        </w:rPr>
        <w:t>合作院校和项目负责人在项目资金管理方面的信誉度进行评价和记录，作为对合作院校信用评级、绩效考评和对项目负责人绩效考评以及连续资助的依据。</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第二十六条</w:t>
      </w:r>
      <w:r>
        <w:rPr>
          <w:rFonts w:ascii="仿宋_GB2312" w:eastAsia="仿宋_GB2312" w:hint="eastAsia"/>
          <w:sz w:val="30"/>
          <w:szCs w:val="30"/>
        </w:rPr>
        <w:t xml:space="preserve">  合作院校应当在单</w:t>
      </w:r>
      <w:r w:rsidR="00A60350">
        <w:rPr>
          <w:rFonts w:ascii="仿宋_GB2312" w:eastAsia="仿宋_GB2312" w:hint="eastAsia"/>
          <w:sz w:val="30"/>
          <w:szCs w:val="30"/>
        </w:rPr>
        <w:t>位内部公开项目资金预算、预算调整、决算、项目组人员构成</w:t>
      </w:r>
      <w:r>
        <w:rPr>
          <w:rFonts w:ascii="仿宋_GB2312" w:eastAsia="仿宋_GB2312" w:hint="eastAsia"/>
          <w:sz w:val="30"/>
          <w:szCs w:val="30"/>
        </w:rPr>
        <w:t>、</w:t>
      </w:r>
      <w:proofErr w:type="gramStart"/>
      <w:r>
        <w:rPr>
          <w:rFonts w:ascii="仿宋_GB2312" w:eastAsia="仿宋_GB2312" w:hint="eastAsia"/>
          <w:sz w:val="30"/>
          <w:szCs w:val="30"/>
        </w:rPr>
        <w:t>外拨资金</w:t>
      </w:r>
      <w:proofErr w:type="gramEnd"/>
      <w:r>
        <w:rPr>
          <w:rFonts w:ascii="仿宋_GB2312" w:eastAsia="仿宋_GB2312" w:hint="eastAsia"/>
          <w:sz w:val="30"/>
          <w:szCs w:val="30"/>
        </w:rPr>
        <w:t>、劳务费发放以及结余资金和间接费用使用等情况。</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第二十七条</w:t>
      </w:r>
      <w:r>
        <w:rPr>
          <w:rFonts w:ascii="仿宋_GB2312" w:eastAsia="仿宋_GB2312" w:hint="eastAsia"/>
          <w:sz w:val="30"/>
          <w:szCs w:val="30"/>
        </w:rPr>
        <w:t xml:space="preserve">  任何单位和个人发现项目资金在使用和管理过程</w:t>
      </w:r>
      <w:r>
        <w:rPr>
          <w:rFonts w:ascii="仿宋_GB2312" w:eastAsia="仿宋_GB2312" w:hint="eastAsia"/>
          <w:sz w:val="30"/>
          <w:szCs w:val="30"/>
        </w:rPr>
        <w:lastRenderedPageBreak/>
        <w:t>中有违规行为的，有权检举或者控告。</w:t>
      </w:r>
    </w:p>
    <w:p w:rsidR="00BF0077" w:rsidRDefault="006364BE" w:rsidP="00F678A9">
      <w:pPr>
        <w:adjustRightInd w:val="0"/>
        <w:snapToGrid w:val="0"/>
        <w:spacing w:line="560" w:lineRule="exact"/>
        <w:rPr>
          <w:rFonts w:ascii="仿宋_GB2312" w:eastAsia="仿宋_GB2312"/>
          <w:sz w:val="30"/>
          <w:szCs w:val="30"/>
          <w:highlight w:val="yellow"/>
        </w:rPr>
      </w:pPr>
      <w:r>
        <w:rPr>
          <w:rFonts w:ascii="仿宋_GB2312" w:eastAsia="仿宋_GB2312" w:hint="eastAsia"/>
          <w:sz w:val="30"/>
          <w:szCs w:val="30"/>
        </w:rPr>
        <w:t xml:space="preserve">　　</w:t>
      </w:r>
      <w:r>
        <w:rPr>
          <w:rFonts w:ascii="黑体" w:eastAsia="黑体" w:hAnsi="黑体" w:hint="eastAsia"/>
          <w:sz w:val="30"/>
          <w:szCs w:val="30"/>
        </w:rPr>
        <w:t xml:space="preserve">第二十八条  </w:t>
      </w:r>
      <w:r w:rsidR="00815964">
        <w:rPr>
          <w:rFonts w:ascii="仿宋_GB2312" w:eastAsia="仿宋_GB2312" w:hint="eastAsia"/>
          <w:sz w:val="30"/>
          <w:szCs w:val="30"/>
        </w:rPr>
        <w:t>对于预算执行过程中</w:t>
      </w:r>
      <w:r>
        <w:rPr>
          <w:rFonts w:ascii="仿宋_GB2312" w:eastAsia="仿宋_GB2312" w:hint="eastAsia"/>
          <w:sz w:val="30"/>
          <w:szCs w:val="30"/>
        </w:rPr>
        <w:t>不按规定管理和使用项目资金</w:t>
      </w:r>
      <w:r w:rsidR="00815964">
        <w:rPr>
          <w:rFonts w:ascii="仿宋_GB2312" w:eastAsia="仿宋_GB2312" w:hint="eastAsia"/>
          <w:sz w:val="30"/>
          <w:szCs w:val="30"/>
        </w:rPr>
        <w:t>、</w:t>
      </w:r>
      <w:r>
        <w:rPr>
          <w:rFonts w:ascii="仿宋_GB2312" w:eastAsia="仿宋_GB2312" w:hint="eastAsia"/>
          <w:sz w:val="30"/>
          <w:szCs w:val="30"/>
        </w:rPr>
        <w:t>不按时报送年度收支报告</w:t>
      </w:r>
      <w:r w:rsidR="00815964">
        <w:rPr>
          <w:rFonts w:ascii="仿宋_GB2312" w:eastAsia="仿宋_GB2312" w:hint="eastAsia"/>
          <w:sz w:val="30"/>
          <w:szCs w:val="30"/>
        </w:rPr>
        <w:t>、</w:t>
      </w:r>
      <w:r>
        <w:rPr>
          <w:rFonts w:ascii="仿宋_GB2312" w:eastAsia="仿宋_GB2312" w:hint="eastAsia"/>
          <w:sz w:val="30"/>
          <w:szCs w:val="30"/>
        </w:rPr>
        <w:t>不按时编报项目决算</w:t>
      </w:r>
      <w:r w:rsidR="00815964">
        <w:rPr>
          <w:rFonts w:ascii="仿宋_GB2312" w:eastAsia="仿宋_GB2312" w:hint="eastAsia"/>
          <w:sz w:val="30"/>
          <w:szCs w:val="30"/>
        </w:rPr>
        <w:t>、</w:t>
      </w:r>
      <w:r>
        <w:rPr>
          <w:rFonts w:ascii="仿宋_GB2312" w:eastAsia="仿宋_GB2312" w:hint="eastAsia"/>
          <w:sz w:val="30"/>
          <w:szCs w:val="30"/>
        </w:rPr>
        <w:t>不按规定进行会计核算，截留、挪用、侵占项目资金的依托单位和项目负责人</w:t>
      </w:r>
      <w:r w:rsidRPr="00193607">
        <w:rPr>
          <w:rFonts w:ascii="仿宋_GB2312" w:eastAsia="仿宋_GB2312" w:hint="eastAsia"/>
          <w:sz w:val="30"/>
          <w:szCs w:val="30"/>
        </w:rPr>
        <w:t>，</w:t>
      </w:r>
      <w:r w:rsidR="00F86ADA">
        <w:rPr>
          <w:rFonts w:ascii="仿宋_GB2312" w:eastAsia="仿宋_GB2312" w:hint="eastAsia"/>
          <w:sz w:val="30"/>
          <w:szCs w:val="30"/>
        </w:rPr>
        <w:t>教育部学校规划建设发展中心</w:t>
      </w:r>
      <w:r w:rsidRPr="00193607">
        <w:rPr>
          <w:rFonts w:ascii="仿宋_GB2312" w:eastAsia="仿宋_GB2312" w:hint="eastAsia"/>
          <w:sz w:val="30"/>
          <w:szCs w:val="30"/>
        </w:rPr>
        <w:t>有权停止对该校</w:t>
      </w:r>
      <w:r w:rsidR="003A69E7">
        <w:rPr>
          <w:rFonts w:ascii="仿宋_GB2312" w:eastAsia="仿宋_GB2312" w:hint="eastAsia"/>
          <w:sz w:val="30"/>
          <w:szCs w:val="30"/>
        </w:rPr>
        <w:t>提供</w:t>
      </w:r>
      <w:r w:rsidRPr="00193607">
        <w:rPr>
          <w:rFonts w:ascii="仿宋_GB2312" w:eastAsia="仿宋_GB2312" w:hint="eastAsia"/>
          <w:sz w:val="30"/>
          <w:szCs w:val="30"/>
        </w:rPr>
        <w:t>项目资金</w:t>
      </w:r>
      <w:r w:rsidR="003A69E7">
        <w:rPr>
          <w:rFonts w:ascii="仿宋_GB2312" w:eastAsia="仿宋_GB2312" w:hint="eastAsia"/>
          <w:sz w:val="30"/>
          <w:szCs w:val="30"/>
        </w:rPr>
        <w:t>。</w:t>
      </w:r>
      <w:r w:rsidRPr="00193607">
        <w:rPr>
          <w:rFonts w:ascii="仿宋_GB2312" w:eastAsia="仿宋_GB2312" w:hint="eastAsia"/>
          <w:sz w:val="30"/>
          <w:szCs w:val="30"/>
        </w:rPr>
        <w:t>涉嫌犯罪的，移送司法机关处理。</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w:t>
      </w:r>
    </w:p>
    <w:p w:rsidR="00BF0077" w:rsidRPr="00A16499" w:rsidRDefault="006364BE" w:rsidP="004B1F45">
      <w:pPr>
        <w:pStyle w:val="2"/>
      </w:pPr>
      <w:r w:rsidRPr="00A16499">
        <w:rPr>
          <w:rFonts w:hint="eastAsia"/>
        </w:rPr>
        <w:t>第五章　附则</w:t>
      </w:r>
    </w:p>
    <w:p w:rsidR="00BF0077" w:rsidRDefault="006364BE" w:rsidP="00F678A9">
      <w:pPr>
        <w:adjustRightInd w:val="0"/>
        <w:snapToGrid w:val="0"/>
        <w:spacing w:line="560" w:lineRule="exact"/>
        <w:rPr>
          <w:rFonts w:ascii="仿宋_GB2312" w:eastAsia="仿宋_GB2312"/>
          <w:sz w:val="30"/>
          <w:szCs w:val="30"/>
        </w:rPr>
      </w:pPr>
      <w:r>
        <w:rPr>
          <w:rFonts w:ascii="仿宋_GB2312" w:eastAsia="仿宋_GB2312" w:hint="eastAsia"/>
          <w:sz w:val="30"/>
          <w:szCs w:val="30"/>
        </w:rPr>
        <w:t xml:space="preserve">　　</w:t>
      </w:r>
      <w:r>
        <w:rPr>
          <w:rFonts w:ascii="黑体" w:eastAsia="黑体" w:hAnsi="黑体" w:hint="eastAsia"/>
          <w:sz w:val="30"/>
          <w:szCs w:val="30"/>
        </w:rPr>
        <w:t>第二十九条</w:t>
      </w:r>
      <w:r>
        <w:rPr>
          <w:rFonts w:ascii="仿宋_GB2312" w:eastAsia="仿宋_GB2312" w:hint="eastAsia"/>
          <w:sz w:val="30"/>
          <w:szCs w:val="30"/>
        </w:rPr>
        <w:t> </w:t>
      </w:r>
      <w:r>
        <w:rPr>
          <w:rFonts w:ascii="仿宋_GB2312" w:eastAsia="仿宋_GB2312" w:hint="eastAsia"/>
          <w:sz w:val="30"/>
          <w:szCs w:val="30"/>
        </w:rPr>
        <w:t xml:space="preserve"> 本办法由</w:t>
      </w:r>
      <w:r w:rsidR="00367EB8">
        <w:rPr>
          <w:rFonts w:ascii="仿宋_GB2312" w:eastAsia="仿宋_GB2312" w:hint="eastAsia"/>
          <w:sz w:val="30"/>
          <w:szCs w:val="30"/>
        </w:rPr>
        <w:t>教育部学校规划建设发展中心</w:t>
      </w:r>
      <w:r>
        <w:rPr>
          <w:rFonts w:ascii="仿宋_GB2312" w:eastAsia="仿宋_GB2312" w:hint="eastAsia"/>
          <w:sz w:val="30"/>
          <w:szCs w:val="30"/>
        </w:rPr>
        <w:t>负责解释。</w:t>
      </w:r>
    </w:p>
    <w:p w:rsidR="00BF0077" w:rsidRDefault="006364BE" w:rsidP="00F678A9">
      <w:pPr>
        <w:adjustRightInd w:val="0"/>
        <w:snapToGrid w:val="0"/>
        <w:spacing w:line="560" w:lineRule="exact"/>
      </w:pPr>
      <w:r>
        <w:rPr>
          <w:rFonts w:ascii="仿宋_GB2312" w:eastAsia="仿宋_GB2312" w:hint="eastAsia"/>
          <w:sz w:val="30"/>
          <w:szCs w:val="30"/>
        </w:rPr>
        <w:t xml:space="preserve">　　</w:t>
      </w:r>
      <w:r>
        <w:rPr>
          <w:rFonts w:ascii="黑体" w:eastAsia="黑体" w:hAnsi="黑体" w:hint="eastAsia"/>
          <w:sz w:val="30"/>
          <w:szCs w:val="30"/>
        </w:rPr>
        <w:t>第三十条</w:t>
      </w:r>
      <w:r>
        <w:rPr>
          <w:rFonts w:ascii="仿宋_GB2312" w:eastAsia="仿宋_GB2312" w:hint="eastAsia"/>
          <w:sz w:val="30"/>
          <w:szCs w:val="30"/>
        </w:rPr>
        <w:t> </w:t>
      </w:r>
      <w:r>
        <w:rPr>
          <w:rFonts w:ascii="仿宋_GB2312" w:eastAsia="仿宋_GB2312" w:hint="eastAsia"/>
          <w:sz w:val="30"/>
          <w:szCs w:val="30"/>
        </w:rPr>
        <w:t xml:space="preserve"> 本办法自</w:t>
      </w:r>
      <w:r w:rsidR="00193607">
        <w:rPr>
          <w:rFonts w:ascii="仿宋_GB2312" w:eastAsia="仿宋_GB2312" w:hint="eastAsia"/>
          <w:sz w:val="30"/>
          <w:szCs w:val="30"/>
        </w:rPr>
        <w:t>2017</w:t>
      </w:r>
      <w:r>
        <w:rPr>
          <w:rFonts w:ascii="仿宋_GB2312" w:eastAsia="仿宋_GB2312" w:hint="eastAsia"/>
          <w:sz w:val="30"/>
          <w:szCs w:val="30"/>
        </w:rPr>
        <w:t>年</w:t>
      </w:r>
      <w:r w:rsidR="00193607">
        <w:rPr>
          <w:rFonts w:ascii="仿宋_GB2312" w:eastAsia="仿宋_GB2312" w:hint="eastAsia"/>
          <w:sz w:val="30"/>
          <w:szCs w:val="30"/>
        </w:rPr>
        <w:t>1</w:t>
      </w:r>
      <w:r>
        <w:rPr>
          <w:rFonts w:ascii="仿宋_GB2312" w:eastAsia="仿宋_GB2312" w:hint="eastAsia"/>
          <w:sz w:val="30"/>
          <w:szCs w:val="30"/>
        </w:rPr>
        <w:t>月31日起施行。</w:t>
      </w:r>
    </w:p>
    <w:p w:rsidR="00BF0077" w:rsidRDefault="00BF0077" w:rsidP="00F678A9">
      <w:pPr>
        <w:adjustRightInd w:val="0"/>
        <w:snapToGrid w:val="0"/>
        <w:spacing w:line="560" w:lineRule="exact"/>
      </w:pPr>
      <w:bookmarkStart w:id="1" w:name="_GoBack"/>
      <w:bookmarkEnd w:id="1"/>
    </w:p>
    <w:sectPr w:rsidR="00BF0077" w:rsidSect="00991831">
      <w:footerReference w:type="default" r:id="rId8"/>
      <w:pgSz w:w="11906" w:h="16838"/>
      <w:pgMar w:top="2098" w:right="1474" w:bottom="1985"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B7" w:rsidRDefault="00402AB7">
      <w:r>
        <w:separator/>
      </w:r>
    </w:p>
  </w:endnote>
  <w:endnote w:type="continuationSeparator" w:id="0">
    <w:p w:rsidR="00402AB7" w:rsidRDefault="0040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834651"/>
    </w:sdtPr>
    <w:sdtEndPr/>
    <w:sdtContent>
      <w:p w:rsidR="00BF0077" w:rsidRDefault="006364BE">
        <w:pPr>
          <w:pStyle w:val="a4"/>
          <w:jc w:val="cente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5038D8" w:rsidRPr="005038D8">
          <w:rPr>
            <w:rFonts w:asciiTheme="minorEastAsia" w:hAnsiTheme="minorEastAsia"/>
            <w:noProof/>
            <w:sz w:val="28"/>
            <w:szCs w:val="28"/>
            <w:lang w:val="zh-CN"/>
          </w:rPr>
          <w:t>8</w:t>
        </w:r>
        <w:r>
          <w:rPr>
            <w:rFonts w:asciiTheme="minorEastAsia" w:hAnsiTheme="minorEastAsia"/>
            <w:sz w:val="28"/>
            <w:szCs w:val="28"/>
          </w:rPr>
          <w:fldChar w:fldCharType="end"/>
        </w:r>
      </w:p>
    </w:sdtContent>
  </w:sdt>
  <w:p w:rsidR="00BF0077" w:rsidRDefault="00BF00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B7" w:rsidRDefault="00402AB7">
      <w:r>
        <w:separator/>
      </w:r>
    </w:p>
  </w:footnote>
  <w:footnote w:type="continuationSeparator" w:id="0">
    <w:p w:rsidR="00402AB7" w:rsidRDefault="00402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3B"/>
    <w:rsid w:val="000250AA"/>
    <w:rsid w:val="00026CA0"/>
    <w:rsid w:val="000327E2"/>
    <w:rsid w:val="00045323"/>
    <w:rsid w:val="0004548C"/>
    <w:rsid w:val="000A620D"/>
    <w:rsid w:val="000C223D"/>
    <w:rsid w:val="000D748D"/>
    <w:rsid w:val="0010495E"/>
    <w:rsid w:val="00141245"/>
    <w:rsid w:val="00193607"/>
    <w:rsid w:val="001C015C"/>
    <w:rsid w:val="001D1A76"/>
    <w:rsid w:val="001D7346"/>
    <w:rsid w:val="0023682B"/>
    <w:rsid w:val="00327D6C"/>
    <w:rsid w:val="00367EB8"/>
    <w:rsid w:val="003A09D0"/>
    <w:rsid w:val="003A69E7"/>
    <w:rsid w:val="003C37DF"/>
    <w:rsid w:val="003E149B"/>
    <w:rsid w:val="00402AB7"/>
    <w:rsid w:val="00433427"/>
    <w:rsid w:val="00447749"/>
    <w:rsid w:val="00465613"/>
    <w:rsid w:val="00473E28"/>
    <w:rsid w:val="004773CB"/>
    <w:rsid w:val="00486B36"/>
    <w:rsid w:val="004B1F45"/>
    <w:rsid w:val="004B6A2E"/>
    <w:rsid w:val="004D6FB1"/>
    <w:rsid w:val="005038D8"/>
    <w:rsid w:val="0050696D"/>
    <w:rsid w:val="00523E48"/>
    <w:rsid w:val="00543802"/>
    <w:rsid w:val="005531E7"/>
    <w:rsid w:val="00584F57"/>
    <w:rsid w:val="005969CA"/>
    <w:rsid w:val="005A06A1"/>
    <w:rsid w:val="005B59CF"/>
    <w:rsid w:val="0060182C"/>
    <w:rsid w:val="006364BE"/>
    <w:rsid w:val="00682249"/>
    <w:rsid w:val="006A5FD2"/>
    <w:rsid w:val="006D49DA"/>
    <w:rsid w:val="007270C7"/>
    <w:rsid w:val="007432B5"/>
    <w:rsid w:val="00760763"/>
    <w:rsid w:val="007921BF"/>
    <w:rsid w:val="007D7F3B"/>
    <w:rsid w:val="007E30A0"/>
    <w:rsid w:val="0080538E"/>
    <w:rsid w:val="00815964"/>
    <w:rsid w:val="00820875"/>
    <w:rsid w:val="008306D0"/>
    <w:rsid w:val="00864277"/>
    <w:rsid w:val="00895EBC"/>
    <w:rsid w:val="008A75ED"/>
    <w:rsid w:val="008C5AB3"/>
    <w:rsid w:val="008D46D2"/>
    <w:rsid w:val="008E6890"/>
    <w:rsid w:val="00943BFF"/>
    <w:rsid w:val="00991831"/>
    <w:rsid w:val="0099713A"/>
    <w:rsid w:val="009D2AC7"/>
    <w:rsid w:val="009F2596"/>
    <w:rsid w:val="00A16499"/>
    <w:rsid w:val="00A43156"/>
    <w:rsid w:val="00A44A85"/>
    <w:rsid w:val="00A60350"/>
    <w:rsid w:val="00AB0F73"/>
    <w:rsid w:val="00AC7966"/>
    <w:rsid w:val="00AD0D55"/>
    <w:rsid w:val="00AD4AF9"/>
    <w:rsid w:val="00AD4F33"/>
    <w:rsid w:val="00AE417F"/>
    <w:rsid w:val="00B04504"/>
    <w:rsid w:val="00BA094B"/>
    <w:rsid w:val="00BB6624"/>
    <w:rsid w:val="00BF0077"/>
    <w:rsid w:val="00BF0F82"/>
    <w:rsid w:val="00C4481B"/>
    <w:rsid w:val="00C8619C"/>
    <w:rsid w:val="00C95A16"/>
    <w:rsid w:val="00CB1294"/>
    <w:rsid w:val="00CC0727"/>
    <w:rsid w:val="00CF0218"/>
    <w:rsid w:val="00CF1322"/>
    <w:rsid w:val="00CF6ADE"/>
    <w:rsid w:val="00D04E4D"/>
    <w:rsid w:val="00D20FC7"/>
    <w:rsid w:val="00D36A67"/>
    <w:rsid w:val="00D413A1"/>
    <w:rsid w:val="00D64C6F"/>
    <w:rsid w:val="00D7212B"/>
    <w:rsid w:val="00D868D5"/>
    <w:rsid w:val="00DB4A13"/>
    <w:rsid w:val="00DC28E7"/>
    <w:rsid w:val="00DF6CE4"/>
    <w:rsid w:val="00E13551"/>
    <w:rsid w:val="00E42780"/>
    <w:rsid w:val="00E612C1"/>
    <w:rsid w:val="00E84773"/>
    <w:rsid w:val="00EA7770"/>
    <w:rsid w:val="00ED6CC5"/>
    <w:rsid w:val="00EF3C46"/>
    <w:rsid w:val="00F25497"/>
    <w:rsid w:val="00F678A9"/>
    <w:rsid w:val="00F854C6"/>
    <w:rsid w:val="00F86ADA"/>
    <w:rsid w:val="00F86F43"/>
    <w:rsid w:val="00F8742D"/>
    <w:rsid w:val="00FB6769"/>
    <w:rsid w:val="00FC1AE3"/>
    <w:rsid w:val="00FD418E"/>
    <w:rsid w:val="00FD6933"/>
    <w:rsid w:val="00FF2C24"/>
    <w:rsid w:val="0767142D"/>
    <w:rsid w:val="189D6EB7"/>
    <w:rsid w:val="26FC0D03"/>
    <w:rsid w:val="35205072"/>
    <w:rsid w:val="3F95499D"/>
    <w:rsid w:val="5A2D367C"/>
    <w:rsid w:val="64267FA7"/>
    <w:rsid w:val="7C7E70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jc w:val="left"/>
      <w:outlineLvl w:val="0"/>
    </w:pPr>
    <w:rPr>
      <w:rFonts w:ascii="宋体" w:eastAsia="宋体" w:hAnsi="宋体" w:cs="宋体"/>
      <w:kern w:val="36"/>
      <w:sz w:val="24"/>
      <w:szCs w:val="24"/>
    </w:rPr>
  </w:style>
  <w:style w:type="paragraph" w:styleId="2">
    <w:name w:val="heading 2"/>
    <w:basedOn w:val="a"/>
    <w:next w:val="a"/>
    <w:link w:val="2Char"/>
    <w:uiPriority w:val="9"/>
    <w:unhideWhenUsed/>
    <w:qFormat/>
    <w:rsid w:val="005038D8"/>
    <w:pPr>
      <w:keepNext/>
      <w:keepLines/>
      <w:spacing w:before="260" w:after="260" w:line="416" w:lineRule="auto"/>
      <w:jc w:val="center"/>
      <w:outlineLvl w:val="1"/>
    </w:pPr>
    <w:rPr>
      <w:rFonts w:asciiTheme="majorHAnsi" w:eastAsia="华文新魏"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200" w:after="200" w:line="360" w:lineRule="auto"/>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kern w:val="36"/>
      <w:sz w:val="24"/>
      <w:szCs w:val="24"/>
    </w:rPr>
  </w:style>
  <w:style w:type="character" w:customStyle="1" w:styleId="Char">
    <w:name w:val="批注框文本 Char"/>
    <w:basedOn w:val="a0"/>
    <w:link w:val="a3"/>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2Char">
    <w:name w:val="标题 2 Char"/>
    <w:basedOn w:val="a0"/>
    <w:link w:val="2"/>
    <w:uiPriority w:val="9"/>
    <w:rsid w:val="005038D8"/>
    <w:rPr>
      <w:rFonts w:asciiTheme="majorHAnsi" w:eastAsia="华文新魏" w:hAnsiTheme="majorHAnsi" w:cstheme="majorBidi"/>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jc w:val="left"/>
      <w:outlineLvl w:val="0"/>
    </w:pPr>
    <w:rPr>
      <w:rFonts w:ascii="宋体" w:eastAsia="宋体" w:hAnsi="宋体" w:cs="宋体"/>
      <w:kern w:val="36"/>
      <w:sz w:val="24"/>
      <w:szCs w:val="24"/>
    </w:rPr>
  </w:style>
  <w:style w:type="paragraph" w:styleId="2">
    <w:name w:val="heading 2"/>
    <w:basedOn w:val="a"/>
    <w:next w:val="a"/>
    <w:link w:val="2Char"/>
    <w:uiPriority w:val="9"/>
    <w:unhideWhenUsed/>
    <w:qFormat/>
    <w:rsid w:val="005038D8"/>
    <w:pPr>
      <w:keepNext/>
      <w:keepLines/>
      <w:spacing w:before="260" w:after="260" w:line="416" w:lineRule="auto"/>
      <w:jc w:val="center"/>
      <w:outlineLvl w:val="1"/>
    </w:pPr>
    <w:rPr>
      <w:rFonts w:asciiTheme="majorHAnsi" w:eastAsia="华文新魏"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200" w:after="200" w:line="360" w:lineRule="auto"/>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rFonts w:ascii="宋体" w:eastAsia="宋体" w:hAnsi="宋体" w:cs="宋体"/>
      <w:kern w:val="36"/>
      <w:sz w:val="24"/>
      <w:szCs w:val="24"/>
    </w:rPr>
  </w:style>
  <w:style w:type="character" w:customStyle="1" w:styleId="Char">
    <w:name w:val="批注框文本 Char"/>
    <w:basedOn w:val="a0"/>
    <w:link w:val="a3"/>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2Char">
    <w:name w:val="标题 2 Char"/>
    <w:basedOn w:val="a0"/>
    <w:link w:val="2"/>
    <w:uiPriority w:val="9"/>
    <w:rsid w:val="005038D8"/>
    <w:rPr>
      <w:rFonts w:asciiTheme="majorHAnsi" w:eastAsia="华文新魏" w:hAnsiTheme="majorHAnsi" w:cstheme="majorBidi"/>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lenovo</cp:lastModifiedBy>
  <cp:revision>33</cp:revision>
  <cp:lastPrinted>2016-12-27T06:54:00Z</cp:lastPrinted>
  <dcterms:created xsi:type="dcterms:W3CDTF">2016-12-30T02:54:00Z</dcterms:created>
  <dcterms:modified xsi:type="dcterms:W3CDTF">2017-06-14T03:27:00Z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